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AE2EA" w14:textId="77777777" w:rsidR="00700407" w:rsidRDefault="00700407" w:rsidP="009E32C3">
      <w:pPr>
        <w:pStyle w:val="NormalWeb"/>
        <w:spacing w:before="0" w:beforeAutospacing="0" w:after="0" w:afterAutospacing="0"/>
        <w:jc w:val="both"/>
        <w:rPr>
          <w:rFonts w:ascii="Calibri" w:hAnsi="Calibri" w:cs="Calibri"/>
          <w:sz w:val="22"/>
          <w:szCs w:val="22"/>
        </w:rPr>
      </w:pPr>
    </w:p>
    <w:p w14:paraId="062241D0" w14:textId="6B437FDB" w:rsidR="00700407" w:rsidRDefault="00700407" w:rsidP="009E32C3">
      <w:pPr>
        <w:jc w:val="both"/>
        <w:rPr>
          <w:rFonts w:ascii="Franklin Gothic Book" w:hAnsi="Franklin Gothic Book"/>
        </w:rPr>
      </w:pPr>
    </w:p>
    <w:p w14:paraId="178CF6B6" w14:textId="15E16B3A" w:rsidR="00700407" w:rsidRDefault="00700407" w:rsidP="009E32C3">
      <w:pPr>
        <w:jc w:val="both"/>
        <w:rPr>
          <w:rFonts w:ascii="Franklin Gothic Book" w:hAnsi="Franklin Gothic Book"/>
        </w:rPr>
      </w:pPr>
    </w:p>
    <w:p w14:paraId="2A42DD0C" w14:textId="78CEE915" w:rsidR="00E779F9" w:rsidRPr="00405D24" w:rsidRDefault="00405D24" w:rsidP="005E2CAA">
      <w:pPr>
        <w:jc w:val="center"/>
        <w:rPr>
          <w:rFonts w:ascii="Franklin Gothic Book" w:hAnsi="Franklin Gothic Book"/>
          <w:b/>
          <w:bCs/>
          <w:sz w:val="40"/>
          <w:szCs w:val="40"/>
          <w:highlight w:val="yellow"/>
        </w:rPr>
      </w:pPr>
      <w:r w:rsidRPr="00405D24">
        <w:rPr>
          <w:rFonts w:ascii="Franklin Gothic Book" w:hAnsi="Franklin Gothic Book"/>
          <w:b/>
          <w:bCs/>
          <w:sz w:val="40"/>
          <w:szCs w:val="40"/>
          <w:highlight w:val="yellow"/>
        </w:rPr>
        <w:t xml:space="preserve">CCIAS </w:t>
      </w:r>
      <w:r w:rsidR="001A7452">
        <w:rPr>
          <w:rFonts w:ascii="Franklin Gothic Book" w:hAnsi="Franklin Gothic Book"/>
          <w:b/>
          <w:bCs/>
          <w:sz w:val="40"/>
          <w:szCs w:val="40"/>
          <w:highlight w:val="yellow"/>
        </w:rPr>
        <w:t>/ CCAS ………………</w:t>
      </w:r>
    </w:p>
    <w:p w14:paraId="23ABDC03" w14:textId="13243736" w:rsidR="00405D24" w:rsidRDefault="00405D24" w:rsidP="005E2CAA">
      <w:pPr>
        <w:jc w:val="center"/>
        <w:rPr>
          <w:rFonts w:ascii="Franklin Gothic Book" w:hAnsi="Franklin Gothic Book"/>
          <w:b/>
          <w:bCs/>
          <w:sz w:val="40"/>
          <w:szCs w:val="40"/>
        </w:rPr>
      </w:pPr>
      <w:proofErr w:type="gramStart"/>
      <w:r w:rsidRPr="00405D24">
        <w:rPr>
          <w:rFonts w:ascii="Franklin Gothic Book" w:hAnsi="Franklin Gothic Book"/>
          <w:b/>
          <w:bCs/>
          <w:sz w:val="40"/>
          <w:szCs w:val="40"/>
          <w:highlight w:val="yellow"/>
        </w:rPr>
        <w:t>x</w:t>
      </w:r>
      <w:proofErr w:type="gramEnd"/>
    </w:p>
    <w:p w14:paraId="0965D834" w14:textId="77777777" w:rsidR="00E779F9" w:rsidRDefault="00E779F9" w:rsidP="005E2CAA">
      <w:pPr>
        <w:jc w:val="center"/>
        <w:rPr>
          <w:rFonts w:ascii="Franklin Gothic Book" w:hAnsi="Franklin Gothic Book"/>
          <w:b/>
          <w:bCs/>
          <w:sz w:val="40"/>
          <w:szCs w:val="40"/>
        </w:rPr>
      </w:pPr>
    </w:p>
    <w:p w14:paraId="1DB9F248" w14:textId="77777777" w:rsidR="00405D24" w:rsidRDefault="00405D24" w:rsidP="005E2CAA">
      <w:pPr>
        <w:jc w:val="center"/>
        <w:rPr>
          <w:rFonts w:ascii="Franklin Gothic Book" w:hAnsi="Franklin Gothic Book"/>
          <w:b/>
          <w:bCs/>
          <w:sz w:val="40"/>
          <w:szCs w:val="40"/>
        </w:rPr>
      </w:pPr>
    </w:p>
    <w:p w14:paraId="1E99445C" w14:textId="77777777" w:rsidR="00405D24" w:rsidRDefault="00405D24" w:rsidP="005E2CAA">
      <w:pPr>
        <w:jc w:val="center"/>
        <w:rPr>
          <w:rFonts w:ascii="Franklin Gothic Book" w:hAnsi="Franklin Gothic Book"/>
          <w:b/>
          <w:bCs/>
          <w:sz w:val="40"/>
          <w:szCs w:val="40"/>
        </w:rPr>
      </w:pPr>
    </w:p>
    <w:p w14:paraId="4C535E22" w14:textId="77777777" w:rsidR="00405D24" w:rsidRDefault="00405D24" w:rsidP="005E2CAA">
      <w:pPr>
        <w:jc w:val="center"/>
        <w:rPr>
          <w:rFonts w:ascii="Franklin Gothic Book" w:hAnsi="Franklin Gothic Book"/>
          <w:b/>
          <w:bCs/>
          <w:sz w:val="40"/>
          <w:szCs w:val="40"/>
        </w:rPr>
      </w:pPr>
    </w:p>
    <w:p w14:paraId="03DB5203" w14:textId="78E034B8" w:rsidR="00700407" w:rsidRPr="000A252A" w:rsidRDefault="000A252A" w:rsidP="005E2CAA">
      <w:pPr>
        <w:jc w:val="center"/>
        <w:rPr>
          <w:rFonts w:ascii="Franklin Gothic Book" w:hAnsi="Franklin Gothic Book"/>
          <w:b/>
          <w:bCs/>
          <w:sz w:val="40"/>
          <w:szCs w:val="40"/>
        </w:rPr>
      </w:pPr>
      <w:r w:rsidRPr="000A252A">
        <w:rPr>
          <w:rFonts w:ascii="Franklin Gothic Book" w:hAnsi="Franklin Gothic Book"/>
          <w:b/>
          <w:bCs/>
          <w:sz w:val="40"/>
          <w:szCs w:val="40"/>
        </w:rPr>
        <w:t xml:space="preserve">Cahier </w:t>
      </w:r>
      <w:r w:rsidR="00BE6563">
        <w:rPr>
          <w:rFonts w:ascii="Franklin Gothic Book" w:hAnsi="Franklin Gothic Book"/>
          <w:b/>
          <w:bCs/>
          <w:sz w:val="40"/>
          <w:szCs w:val="40"/>
        </w:rPr>
        <w:t>de charge de consultation</w:t>
      </w:r>
    </w:p>
    <w:p w14:paraId="0264C6B3" w14:textId="7A2610C8" w:rsidR="00700407" w:rsidRPr="005E2CAA" w:rsidRDefault="005E2CAA" w:rsidP="005E2CAA">
      <w:pPr>
        <w:jc w:val="center"/>
        <w:rPr>
          <w:rFonts w:ascii="Franklin Gothic Book" w:hAnsi="Franklin Gothic Book"/>
          <w:b/>
          <w:bCs/>
          <w:sz w:val="40"/>
          <w:szCs w:val="40"/>
        </w:rPr>
      </w:pPr>
      <w:proofErr w:type="gramStart"/>
      <w:r>
        <w:rPr>
          <w:rFonts w:ascii="Franklin Gothic Book" w:hAnsi="Franklin Gothic Book"/>
          <w:b/>
          <w:bCs/>
          <w:sz w:val="40"/>
          <w:szCs w:val="40"/>
        </w:rPr>
        <w:t>s</w:t>
      </w:r>
      <w:r w:rsidRPr="005E2CAA">
        <w:rPr>
          <w:rFonts w:ascii="Franklin Gothic Book" w:hAnsi="Franklin Gothic Book"/>
          <w:b/>
          <w:bCs/>
          <w:sz w:val="40"/>
          <w:szCs w:val="40"/>
        </w:rPr>
        <w:t>ur</w:t>
      </w:r>
      <w:proofErr w:type="gramEnd"/>
      <w:r w:rsidRPr="005E2CAA">
        <w:rPr>
          <w:rFonts w:ascii="Franklin Gothic Book" w:hAnsi="Franklin Gothic Book"/>
          <w:b/>
          <w:bCs/>
          <w:sz w:val="40"/>
          <w:szCs w:val="40"/>
        </w:rPr>
        <w:t xml:space="preserve"> devis</w:t>
      </w:r>
    </w:p>
    <w:p w14:paraId="3A6E0FAC" w14:textId="2B5BFA73" w:rsidR="005E2CAA" w:rsidRDefault="005E2CAA" w:rsidP="009E32C3">
      <w:pPr>
        <w:jc w:val="both"/>
        <w:rPr>
          <w:rFonts w:ascii="Franklin Gothic Book" w:hAnsi="Franklin Gothic Book"/>
        </w:rPr>
      </w:pPr>
    </w:p>
    <w:p w14:paraId="02A3D3C4" w14:textId="61FFAC57" w:rsidR="005E2CAA" w:rsidRDefault="005E2CAA" w:rsidP="009E32C3">
      <w:pPr>
        <w:jc w:val="both"/>
        <w:rPr>
          <w:rFonts w:ascii="Franklin Gothic Book" w:hAnsi="Franklin Gothic Book"/>
        </w:rPr>
      </w:pPr>
    </w:p>
    <w:p w14:paraId="288370E8" w14:textId="558F42F4" w:rsidR="005E2CAA" w:rsidRDefault="005E2CAA" w:rsidP="009E32C3">
      <w:pPr>
        <w:jc w:val="both"/>
        <w:rPr>
          <w:rFonts w:ascii="Franklin Gothic Book" w:hAnsi="Franklin Gothic Book"/>
        </w:rPr>
      </w:pPr>
    </w:p>
    <w:p w14:paraId="74088033" w14:textId="052B2482" w:rsidR="005E2CAA" w:rsidRDefault="005E2CAA" w:rsidP="009E32C3">
      <w:pPr>
        <w:jc w:val="both"/>
        <w:rPr>
          <w:rFonts w:ascii="Franklin Gothic Book" w:hAnsi="Franklin Gothic Book"/>
        </w:rPr>
      </w:pPr>
    </w:p>
    <w:p w14:paraId="63244BFE" w14:textId="77777777" w:rsidR="005E2CAA" w:rsidRDefault="005E2CAA" w:rsidP="009E32C3">
      <w:pPr>
        <w:jc w:val="both"/>
        <w:rPr>
          <w:rFonts w:ascii="Franklin Gothic Book" w:hAnsi="Franklin Gothic Book"/>
        </w:rPr>
      </w:pPr>
    </w:p>
    <w:p w14:paraId="2C32830A" w14:textId="64E71B10" w:rsidR="00BE6563" w:rsidRPr="005E2CAA" w:rsidRDefault="00BE6563" w:rsidP="005E2CAA">
      <w:pPr>
        <w:pStyle w:val="NormalWeb"/>
        <w:spacing w:before="0" w:beforeAutospacing="0" w:after="0" w:afterAutospacing="0"/>
        <w:jc w:val="center"/>
        <w:rPr>
          <w:rFonts w:ascii="Calibri" w:hAnsi="Calibri" w:cs="Calibri"/>
          <w:b/>
          <w:bCs/>
          <w:sz w:val="36"/>
          <w:szCs w:val="36"/>
        </w:rPr>
      </w:pPr>
      <w:r w:rsidRPr="005E2CAA">
        <w:rPr>
          <w:rFonts w:ascii="Calibri" w:hAnsi="Calibri" w:cs="Calibri"/>
          <w:b/>
          <w:bCs/>
          <w:sz w:val="36"/>
          <w:szCs w:val="36"/>
        </w:rPr>
        <w:t>Objet :</w:t>
      </w:r>
    </w:p>
    <w:p w14:paraId="28D9EC94" w14:textId="55FDEA8D" w:rsidR="00BE6563" w:rsidRPr="005E2CAA" w:rsidRDefault="00BE6563" w:rsidP="005E2CAA">
      <w:pPr>
        <w:pStyle w:val="NormalWeb"/>
        <w:spacing w:before="0" w:beforeAutospacing="0" w:after="0" w:afterAutospacing="0"/>
        <w:jc w:val="center"/>
        <w:rPr>
          <w:rFonts w:ascii="Calibri" w:hAnsi="Calibri" w:cs="Calibri"/>
          <w:sz w:val="36"/>
          <w:szCs w:val="36"/>
        </w:rPr>
      </w:pPr>
      <w:r w:rsidRPr="005E2CAA">
        <w:rPr>
          <w:rFonts w:ascii="Calibri" w:hAnsi="Calibri" w:cs="Calibri"/>
          <w:sz w:val="36"/>
          <w:szCs w:val="36"/>
        </w:rPr>
        <w:t>Assistance à maîtrise d'ouvrage relati</w:t>
      </w:r>
      <w:r w:rsidR="005E2CAA">
        <w:rPr>
          <w:rFonts w:ascii="Calibri" w:hAnsi="Calibri" w:cs="Calibri"/>
          <w:sz w:val="36"/>
          <w:szCs w:val="36"/>
        </w:rPr>
        <w:t>ve</w:t>
      </w:r>
      <w:r w:rsidRPr="005E2CAA">
        <w:rPr>
          <w:rFonts w:ascii="Calibri" w:hAnsi="Calibri" w:cs="Calibri"/>
          <w:sz w:val="36"/>
          <w:szCs w:val="36"/>
        </w:rPr>
        <w:t xml:space="preserve"> au marché d’exploitation des installations de Chauffage Ventilation Climatisation</w:t>
      </w:r>
    </w:p>
    <w:p w14:paraId="495CDEEC" w14:textId="77777777" w:rsidR="00405D24" w:rsidRDefault="00405D24" w:rsidP="005E2CAA">
      <w:pPr>
        <w:jc w:val="center"/>
        <w:rPr>
          <w:rFonts w:ascii="Franklin Gothic Book" w:hAnsi="Franklin Gothic Book"/>
        </w:rPr>
      </w:pPr>
    </w:p>
    <w:p w14:paraId="6F760403" w14:textId="77777777" w:rsidR="00405D24" w:rsidRDefault="00405D24" w:rsidP="005E2CAA">
      <w:pPr>
        <w:jc w:val="center"/>
        <w:rPr>
          <w:rFonts w:ascii="Franklin Gothic Book" w:hAnsi="Franklin Gothic Book"/>
        </w:rPr>
      </w:pPr>
    </w:p>
    <w:p w14:paraId="0C5CB495" w14:textId="77777777" w:rsidR="00405D24" w:rsidRDefault="00405D24" w:rsidP="005E2CAA">
      <w:pPr>
        <w:jc w:val="center"/>
        <w:rPr>
          <w:rFonts w:ascii="Franklin Gothic Book" w:hAnsi="Franklin Gothic Book"/>
        </w:rPr>
      </w:pPr>
    </w:p>
    <w:p w14:paraId="60AC8ECD" w14:textId="1D84D7EF" w:rsidR="00700407" w:rsidRDefault="00700407" w:rsidP="005E2CAA">
      <w:pPr>
        <w:jc w:val="center"/>
        <w:rPr>
          <w:rFonts w:ascii="Franklin Gothic Book" w:hAnsi="Franklin Gothic Book"/>
        </w:rPr>
      </w:pPr>
      <w:r>
        <w:rPr>
          <w:rFonts w:ascii="Franklin Gothic Book" w:hAnsi="Franklin Gothic Book"/>
        </w:rPr>
        <w:br w:type="page"/>
      </w:r>
    </w:p>
    <w:p w14:paraId="3A21BC12" w14:textId="77777777" w:rsidR="002A4704" w:rsidRDefault="002A4704" w:rsidP="002A4704">
      <w:pPr>
        <w:ind w:firstLine="284"/>
        <w:jc w:val="both"/>
        <w:rPr>
          <w:rFonts w:ascii="Franklin Gothic Book" w:hAnsi="Franklin Gothic Book"/>
        </w:rPr>
      </w:pPr>
    </w:p>
    <w:p w14:paraId="30250D3A" w14:textId="104ECD2C" w:rsidR="002A4704" w:rsidRPr="0031349D" w:rsidRDefault="002A4704" w:rsidP="0031349D">
      <w:pPr>
        <w:pStyle w:val="NormalWeb"/>
        <w:numPr>
          <w:ilvl w:val="0"/>
          <w:numId w:val="25"/>
        </w:numPr>
        <w:spacing w:before="0" w:beforeAutospacing="0" w:after="0" w:afterAutospacing="0"/>
        <w:jc w:val="both"/>
        <w:rPr>
          <w:rFonts w:ascii="Calibri" w:hAnsi="Calibri" w:cs="Calibri"/>
          <w:b/>
          <w:bCs/>
          <w:sz w:val="22"/>
          <w:szCs w:val="22"/>
        </w:rPr>
      </w:pPr>
      <w:r w:rsidRPr="0031349D">
        <w:rPr>
          <w:rFonts w:ascii="Calibri" w:hAnsi="Calibri" w:cs="Calibri"/>
          <w:b/>
          <w:bCs/>
          <w:sz w:val="22"/>
          <w:szCs w:val="22"/>
        </w:rPr>
        <w:t>Sites faisant l’objet de la consultation :</w:t>
      </w:r>
    </w:p>
    <w:p w14:paraId="18792A83" w14:textId="77777777" w:rsidR="002A4704" w:rsidRPr="00BE6563" w:rsidRDefault="002A4704" w:rsidP="0031349D">
      <w:pPr>
        <w:pStyle w:val="NormalWeb"/>
        <w:spacing w:before="0" w:beforeAutospacing="0" w:after="0" w:afterAutospacing="0"/>
        <w:ind w:left="720"/>
        <w:jc w:val="both"/>
        <w:rPr>
          <w:rFonts w:ascii="Franklin Gothic Book" w:hAnsi="Franklin Gothic Book"/>
        </w:rPr>
      </w:pPr>
    </w:p>
    <w:p w14:paraId="7B609F28" w14:textId="60E3584D" w:rsidR="002A4704" w:rsidRPr="00BE6563" w:rsidRDefault="001A7452" w:rsidP="0031349D">
      <w:pPr>
        <w:pStyle w:val="NormalWeb"/>
        <w:spacing w:before="0" w:beforeAutospacing="0" w:after="0" w:afterAutospacing="0"/>
        <w:jc w:val="both"/>
        <w:rPr>
          <w:rFonts w:ascii="Franklin Gothic Book" w:hAnsi="Franklin Gothic Book"/>
        </w:rPr>
      </w:pPr>
      <w:r>
        <w:rPr>
          <w:rFonts w:ascii="Franklin Gothic Book" w:hAnsi="Franklin Gothic Book"/>
          <w:highlight w:val="yellow"/>
        </w:rPr>
        <w:t>(Nombre)</w:t>
      </w:r>
      <w:r w:rsidR="002A4704" w:rsidRPr="006D7E0A">
        <w:rPr>
          <w:rFonts w:ascii="Franklin Gothic Book" w:hAnsi="Franklin Gothic Book"/>
          <w:highlight w:val="yellow"/>
        </w:rPr>
        <w:t xml:space="preserve"> EHPAD :</w:t>
      </w:r>
    </w:p>
    <w:p w14:paraId="44C6AAE1" w14:textId="77777777" w:rsidR="002A4704" w:rsidRPr="00BE6563" w:rsidRDefault="002A4704" w:rsidP="002A4704">
      <w:pPr>
        <w:jc w:val="both"/>
        <w:rPr>
          <w:rFonts w:ascii="Franklin Gothic Book" w:hAnsi="Franklin Gothic Book"/>
        </w:rPr>
      </w:pPr>
    </w:p>
    <w:p w14:paraId="5B4A998E" w14:textId="4A35B15D" w:rsidR="0031349D" w:rsidRPr="00421D35" w:rsidRDefault="0031349D" w:rsidP="0031349D">
      <w:pPr>
        <w:pStyle w:val="NormalWeb"/>
        <w:numPr>
          <w:ilvl w:val="0"/>
          <w:numId w:val="7"/>
        </w:numPr>
        <w:spacing w:before="0" w:beforeAutospacing="0" w:after="0" w:afterAutospacing="0"/>
        <w:jc w:val="both"/>
        <w:rPr>
          <w:rFonts w:ascii="Calibri" w:hAnsi="Calibri" w:cs="Calibri"/>
          <w:sz w:val="22"/>
          <w:szCs w:val="22"/>
          <w:highlight w:val="yellow"/>
        </w:rPr>
      </w:pPr>
      <w:r w:rsidRPr="00421D35">
        <w:rPr>
          <w:rFonts w:ascii="Calibri" w:hAnsi="Calibri" w:cs="Calibri"/>
          <w:sz w:val="22"/>
          <w:szCs w:val="22"/>
          <w:highlight w:val="yellow"/>
        </w:rPr>
        <w:t xml:space="preserve">EHPAD </w:t>
      </w:r>
      <w:r w:rsidR="001A7452">
        <w:rPr>
          <w:rFonts w:ascii="Calibri" w:hAnsi="Calibri" w:cs="Calibri"/>
          <w:sz w:val="22"/>
          <w:szCs w:val="22"/>
          <w:highlight w:val="yellow"/>
        </w:rPr>
        <w:t>1</w:t>
      </w:r>
    </w:p>
    <w:p w14:paraId="57F1B334" w14:textId="0CBF69E7" w:rsidR="0031349D" w:rsidRDefault="0031349D" w:rsidP="0031349D">
      <w:pPr>
        <w:pStyle w:val="NormalWeb"/>
        <w:numPr>
          <w:ilvl w:val="0"/>
          <w:numId w:val="7"/>
        </w:numPr>
        <w:spacing w:before="0" w:beforeAutospacing="0" w:after="0" w:afterAutospacing="0"/>
        <w:jc w:val="both"/>
        <w:rPr>
          <w:rFonts w:ascii="Calibri" w:hAnsi="Calibri" w:cs="Calibri"/>
          <w:sz w:val="22"/>
          <w:szCs w:val="22"/>
          <w:highlight w:val="yellow"/>
        </w:rPr>
      </w:pPr>
      <w:r w:rsidRPr="00421D35">
        <w:rPr>
          <w:rFonts w:ascii="Calibri" w:hAnsi="Calibri" w:cs="Calibri"/>
          <w:sz w:val="22"/>
          <w:szCs w:val="22"/>
          <w:highlight w:val="yellow"/>
        </w:rPr>
        <w:t xml:space="preserve">EHPAD </w:t>
      </w:r>
      <w:r w:rsidR="001A7452">
        <w:rPr>
          <w:rFonts w:ascii="Calibri" w:hAnsi="Calibri" w:cs="Calibri"/>
          <w:sz w:val="22"/>
          <w:szCs w:val="22"/>
          <w:highlight w:val="yellow"/>
        </w:rPr>
        <w:t>2</w:t>
      </w:r>
    </w:p>
    <w:p w14:paraId="264E73EC" w14:textId="3B6BFC78" w:rsidR="001A7452" w:rsidRPr="00421D35" w:rsidRDefault="001A7452" w:rsidP="0031349D">
      <w:pPr>
        <w:pStyle w:val="NormalWeb"/>
        <w:numPr>
          <w:ilvl w:val="0"/>
          <w:numId w:val="7"/>
        </w:numPr>
        <w:spacing w:before="0" w:beforeAutospacing="0" w:after="0" w:afterAutospacing="0"/>
        <w:jc w:val="both"/>
        <w:rPr>
          <w:rFonts w:ascii="Calibri" w:hAnsi="Calibri" w:cs="Calibri"/>
          <w:sz w:val="22"/>
          <w:szCs w:val="22"/>
          <w:highlight w:val="yellow"/>
        </w:rPr>
      </w:pPr>
      <w:r>
        <w:rPr>
          <w:rFonts w:ascii="Calibri" w:hAnsi="Calibri" w:cs="Calibri"/>
          <w:sz w:val="22"/>
          <w:szCs w:val="22"/>
          <w:highlight w:val="yellow"/>
        </w:rPr>
        <w:t>…</w:t>
      </w:r>
    </w:p>
    <w:p w14:paraId="0FE2A16A" w14:textId="045717C8" w:rsidR="004911D3" w:rsidRDefault="004911D3" w:rsidP="009E32C3">
      <w:pPr>
        <w:jc w:val="both"/>
        <w:rPr>
          <w:rFonts w:ascii="Franklin Gothic Book" w:hAnsi="Franklin Gothic Book"/>
          <w:b/>
          <w:bCs/>
        </w:rPr>
      </w:pPr>
    </w:p>
    <w:p w14:paraId="1C3816F2" w14:textId="77777777" w:rsidR="004911D3" w:rsidRDefault="004911D3" w:rsidP="009E32C3">
      <w:pPr>
        <w:jc w:val="both"/>
        <w:rPr>
          <w:rFonts w:ascii="Franklin Gothic Book" w:hAnsi="Franklin Gothic Book"/>
          <w:b/>
          <w:bCs/>
        </w:rPr>
      </w:pPr>
    </w:p>
    <w:p w14:paraId="42406C1B" w14:textId="77777777" w:rsidR="004911D3" w:rsidRDefault="004911D3" w:rsidP="009E32C3">
      <w:pPr>
        <w:jc w:val="both"/>
        <w:rPr>
          <w:rFonts w:ascii="Franklin Gothic Book" w:hAnsi="Franklin Gothic Book"/>
          <w:b/>
          <w:bCs/>
        </w:rPr>
      </w:pPr>
    </w:p>
    <w:p w14:paraId="5528223A" w14:textId="4BEB95BD" w:rsidR="00122D2C" w:rsidRPr="009E32C3" w:rsidRDefault="00122D2C" w:rsidP="002A4704">
      <w:pPr>
        <w:pStyle w:val="NormalWeb"/>
        <w:numPr>
          <w:ilvl w:val="0"/>
          <w:numId w:val="25"/>
        </w:numPr>
        <w:spacing w:before="0" w:beforeAutospacing="0" w:after="0" w:afterAutospacing="0"/>
        <w:jc w:val="both"/>
        <w:rPr>
          <w:rFonts w:ascii="Calibri" w:hAnsi="Calibri" w:cs="Calibri"/>
          <w:b/>
          <w:bCs/>
          <w:sz w:val="22"/>
          <w:szCs w:val="22"/>
        </w:rPr>
      </w:pPr>
      <w:r w:rsidRPr="009E32C3">
        <w:rPr>
          <w:rFonts w:ascii="Calibri" w:hAnsi="Calibri" w:cs="Calibri"/>
          <w:b/>
          <w:bCs/>
          <w:sz w:val="22"/>
          <w:szCs w:val="22"/>
        </w:rPr>
        <w:t>Objectif de la mission</w:t>
      </w:r>
    </w:p>
    <w:p w14:paraId="1C7625BD" w14:textId="59F6EC33" w:rsidR="009E32C3" w:rsidRDefault="009E32C3" w:rsidP="009E32C3">
      <w:pPr>
        <w:pStyle w:val="NormalWeb"/>
        <w:spacing w:before="0" w:beforeAutospacing="0" w:after="0" w:afterAutospacing="0"/>
        <w:ind w:left="720"/>
        <w:jc w:val="both"/>
        <w:rPr>
          <w:rFonts w:ascii="Calibri" w:hAnsi="Calibri" w:cs="Calibri"/>
          <w:sz w:val="22"/>
          <w:szCs w:val="22"/>
        </w:rPr>
      </w:pPr>
    </w:p>
    <w:p w14:paraId="0F16CF6D" w14:textId="20D55B9B" w:rsidR="009C5991" w:rsidRPr="00387D33" w:rsidRDefault="009C5991" w:rsidP="009C5991">
      <w:pPr>
        <w:pStyle w:val="NormalWeb"/>
        <w:numPr>
          <w:ilvl w:val="0"/>
          <w:numId w:val="7"/>
        </w:numPr>
        <w:spacing w:before="0" w:beforeAutospacing="0" w:after="0" w:afterAutospacing="0"/>
        <w:jc w:val="both"/>
        <w:rPr>
          <w:rFonts w:ascii="Calibri" w:hAnsi="Calibri" w:cs="Calibri"/>
          <w:sz w:val="22"/>
          <w:szCs w:val="22"/>
        </w:rPr>
      </w:pPr>
      <w:r w:rsidRPr="0037524C">
        <w:rPr>
          <w:rFonts w:ascii="Calibri" w:hAnsi="Calibri" w:cs="Calibri"/>
          <w:sz w:val="22"/>
          <w:szCs w:val="22"/>
        </w:rPr>
        <w:t xml:space="preserve">Assistance à </w:t>
      </w:r>
      <w:r w:rsidR="0037524C" w:rsidRPr="0037524C">
        <w:rPr>
          <w:rFonts w:ascii="Calibri" w:hAnsi="Calibri" w:cs="Calibri"/>
          <w:sz w:val="22"/>
          <w:szCs w:val="22"/>
        </w:rPr>
        <w:t xml:space="preserve">la </w:t>
      </w:r>
      <w:r w:rsidRPr="0037524C">
        <w:rPr>
          <w:rFonts w:ascii="Calibri" w:hAnsi="Calibri" w:cs="Calibri"/>
          <w:sz w:val="22"/>
          <w:szCs w:val="22"/>
        </w:rPr>
        <w:t xml:space="preserve">sélection d’un prestataire </w:t>
      </w:r>
      <w:r w:rsidR="00387D33">
        <w:rPr>
          <w:rFonts w:ascii="Calibri" w:hAnsi="Calibri" w:cs="Calibri"/>
          <w:sz w:val="22"/>
          <w:szCs w:val="22"/>
        </w:rPr>
        <w:t xml:space="preserve">pour le renouvellement du marché </w:t>
      </w:r>
      <w:r w:rsidRPr="0037524C">
        <w:rPr>
          <w:rFonts w:ascii="Calibri" w:hAnsi="Calibri" w:cs="Calibri"/>
          <w:sz w:val="22"/>
          <w:szCs w:val="22"/>
        </w:rPr>
        <w:t>d’exploitation</w:t>
      </w:r>
      <w:r w:rsidR="005150D8" w:rsidRPr="005150D8">
        <w:rPr>
          <w:rFonts w:ascii="Calibri" w:hAnsi="Calibri" w:cs="Calibri"/>
          <w:sz w:val="22"/>
          <w:szCs w:val="22"/>
        </w:rPr>
        <w:t xml:space="preserve"> </w:t>
      </w:r>
      <w:r w:rsidR="005150D8">
        <w:rPr>
          <w:rFonts w:ascii="Calibri" w:hAnsi="Calibri" w:cs="Calibri"/>
          <w:sz w:val="22"/>
          <w:szCs w:val="22"/>
        </w:rPr>
        <w:t>des installations thermiques</w:t>
      </w:r>
    </w:p>
    <w:p w14:paraId="59A01A2B" w14:textId="6C0B1EE9" w:rsidR="009C5991" w:rsidRPr="0037524C" w:rsidRDefault="009C5991" w:rsidP="005150D8">
      <w:pPr>
        <w:pStyle w:val="NormalWeb"/>
        <w:numPr>
          <w:ilvl w:val="0"/>
          <w:numId w:val="7"/>
        </w:numPr>
        <w:spacing w:before="0" w:beforeAutospacing="0" w:after="0" w:afterAutospacing="0"/>
        <w:jc w:val="both"/>
        <w:rPr>
          <w:rFonts w:ascii="Calibri" w:hAnsi="Calibri" w:cs="Calibri"/>
          <w:sz w:val="22"/>
          <w:szCs w:val="22"/>
        </w:rPr>
      </w:pPr>
      <w:r w:rsidRPr="0037524C">
        <w:rPr>
          <w:rFonts w:ascii="Calibri" w:hAnsi="Calibri" w:cs="Calibri"/>
          <w:sz w:val="22"/>
          <w:szCs w:val="22"/>
        </w:rPr>
        <w:t>Suivi du marché d’exploitation</w:t>
      </w:r>
    </w:p>
    <w:p w14:paraId="42721861" w14:textId="34281B82" w:rsidR="00122D2C" w:rsidRDefault="00122D2C" w:rsidP="009E32C3">
      <w:pPr>
        <w:pStyle w:val="NormalWeb"/>
        <w:spacing w:before="0" w:beforeAutospacing="0" w:after="0" w:afterAutospacing="0"/>
        <w:jc w:val="both"/>
        <w:rPr>
          <w:rFonts w:ascii="Calibri" w:hAnsi="Calibri" w:cs="Calibri"/>
          <w:sz w:val="22"/>
          <w:szCs w:val="22"/>
        </w:rPr>
      </w:pPr>
    </w:p>
    <w:p w14:paraId="01B407AC" w14:textId="77777777" w:rsidR="00387D33" w:rsidRDefault="00387D33" w:rsidP="009E32C3">
      <w:pPr>
        <w:pStyle w:val="NormalWeb"/>
        <w:spacing w:before="0" w:beforeAutospacing="0" w:after="0" w:afterAutospacing="0"/>
        <w:jc w:val="both"/>
        <w:rPr>
          <w:rFonts w:ascii="Calibri" w:hAnsi="Calibri" w:cs="Calibri"/>
          <w:sz w:val="22"/>
          <w:szCs w:val="22"/>
        </w:rPr>
      </w:pPr>
    </w:p>
    <w:p w14:paraId="100D1542" w14:textId="506E16B5" w:rsidR="0085574D" w:rsidRPr="0085574D" w:rsidRDefault="0085574D" w:rsidP="0085574D">
      <w:pPr>
        <w:pStyle w:val="NormalWeb"/>
        <w:numPr>
          <w:ilvl w:val="0"/>
          <w:numId w:val="25"/>
        </w:numPr>
        <w:spacing w:before="0" w:beforeAutospacing="0" w:after="0" w:afterAutospacing="0"/>
        <w:jc w:val="both"/>
        <w:rPr>
          <w:rFonts w:ascii="Calibri" w:hAnsi="Calibri" w:cs="Calibri"/>
          <w:b/>
          <w:bCs/>
          <w:sz w:val="22"/>
          <w:szCs w:val="22"/>
        </w:rPr>
      </w:pPr>
      <w:r>
        <w:rPr>
          <w:rFonts w:ascii="Calibri" w:hAnsi="Calibri" w:cs="Calibri"/>
          <w:b/>
          <w:bCs/>
          <w:sz w:val="22"/>
          <w:szCs w:val="22"/>
        </w:rPr>
        <w:t>D</w:t>
      </w:r>
      <w:r w:rsidRPr="0085574D">
        <w:rPr>
          <w:rFonts w:ascii="Calibri" w:hAnsi="Calibri" w:cs="Calibri"/>
          <w:b/>
          <w:bCs/>
          <w:sz w:val="22"/>
          <w:szCs w:val="22"/>
        </w:rPr>
        <w:t>élais :</w:t>
      </w:r>
    </w:p>
    <w:p w14:paraId="7C7CBE8D" w14:textId="77777777" w:rsidR="00387D33" w:rsidRDefault="00387D33" w:rsidP="009E32C3">
      <w:pPr>
        <w:pStyle w:val="NormalWeb"/>
        <w:spacing w:before="0" w:beforeAutospacing="0" w:after="0" w:afterAutospacing="0"/>
        <w:jc w:val="both"/>
        <w:rPr>
          <w:rFonts w:ascii="Calibri" w:hAnsi="Calibri" w:cs="Calibri"/>
          <w:sz w:val="22"/>
          <w:szCs w:val="22"/>
        </w:rPr>
      </w:pPr>
    </w:p>
    <w:p w14:paraId="2235F563" w14:textId="5FF15135" w:rsidR="0085574D" w:rsidRDefault="0085574D" w:rsidP="009E32C3">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Le Marché d’exploitation </w:t>
      </w:r>
      <w:r w:rsidR="00387D33">
        <w:rPr>
          <w:rFonts w:ascii="Calibri" w:hAnsi="Calibri" w:cs="Calibri"/>
          <w:sz w:val="22"/>
          <w:szCs w:val="22"/>
        </w:rPr>
        <w:t xml:space="preserve">en cours arrivera à échéance </w:t>
      </w:r>
      <w:r w:rsidR="00387D33" w:rsidRPr="00421D35">
        <w:rPr>
          <w:rFonts w:ascii="Calibri" w:hAnsi="Calibri" w:cs="Calibri"/>
          <w:sz w:val="22"/>
          <w:szCs w:val="22"/>
          <w:highlight w:val="yellow"/>
        </w:rPr>
        <w:t xml:space="preserve">le 31 </w:t>
      </w:r>
      <w:r w:rsidR="00C8493D" w:rsidRPr="00421D35">
        <w:rPr>
          <w:rFonts w:ascii="Calibri" w:hAnsi="Calibri" w:cs="Calibri"/>
          <w:sz w:val="22"/>
          <w:szCs w:val="22"/>
          <w:highlight w:val="yellow"/>
        </w:rPr>
        <w:t>août</w:t>
      </w:r>
      <w:r w:rsidR="00387D33" w:rsidRPr="00421D35">
        <w:rPr>
          <w:rFonts w:ascii="Calibri" w:hAnsi="Calibri" w:cs="Calibri"/>
          <w:sz w:val="22"/>
          <w:szCs w:val="22"/>
          <w:highlight w:val="yellow"/>
        </w:rPr>
        <w:t xml:space="preserve"> 2022</w:t>
      </w:r>
      <w:r w:rsidR="00387D33">
        <w:rPr>
          <w:rFonts w:ascii="Calibri" w:hAnsi="Calibri" w:cs="Calibri"/>
          <w:sz w:val="22"/>
          <w:szCs w:val="22"/>
        </w:rPr>
        <w:t>.</w:t>
      </w:r>
    </w:p>
    <w:p w14:paraId="1CA083BC" w14:textId="274E8035" w:rsidR="00387D33" w:rsidRDefault="00387D33" w:rsidP="009E32C3">
      <w:pPr>
        <w:pStyle w:val="NormalWeb"/>
        <w:spacing w:before="0" w:beforeAutospacing="0" w:after="0" w:afterAutospacing="0"/>
        <w:jc w:val="both"/>
        <w:rPr>
          <w:rFonts w:ascii="Calibri" w:hAnsi="Calibri" w:cs="Calibri"/>
          <w:sz w:val="22"/>
          <w:szCs w:val="22"/>
        </w:rPr>
      </w:pPr>
    </w:p>
    <w:p w14:paraId="51585E96" w14:textId="1EC20F8C" w:rsidR="00122D2C" w:rsidRDefault="00122D2C" w:rsidP="009E32C3">
      <w:pPr>
        <w:pStyle w:val="NormalWeb"/>
        <w:spacing w:before="0" w:beforeAutospacing="0" w:after="0" w:afterAutospacing="0"/>
        <w:jc w:val="both"/>
        <w:rPr>
          <w:rFonts w:ascii="Calibri" w:hAnsi="Calibri" w:cs="Calibri"/>
          <w:sz w:val="22"/>
          <w:szCs w:val="22"/>
        </w:rPr>
      </w:pPr>
    </w:p>
    <w:p w14:paraId="15DB2FCD" w14:textId="4FEEEEE7" w:rsidR="0031349D" w:rsidRPr="0031349D" w:rsidRDefault="005150D8" w:rsidP="0037524C">
      <w:pPr>
        <w:pStyle w:val="NormalWeb"/>
        <w:numPr>
          <w:ilvl w:val="0"/>
          <w:numId w:val="25"/>
        </w:numPr>
        <w:spacing w:before="0" w:beforeAutospacing="0" w:after="0" w:afterAutospacing="0"/>
        <w:jc w:val="both"/>
        <w:rPr>
          <w:rFonts w:ascii="Calibri" w:hAnsi="Calibri" w:cs="Calibri"/>
          <w:b/>
          <w:bCs/>
          <w:sz w:val="22"/>
          <w:szCs w:val="22"/>
        </w:rPr>
      </w:pPr>
      <w:r>
        <w:rPr>
          <w:rFonts w:ascii="Calibri" w:hAnsi="Calibri" w:cs="Calibri"/>
          <w:b/>
          <w:bCs/>
          <w:sz w:val="22"/>
          <w:szCs w:val="22"/>
        </w:rPr>
        <w:t>M</w:t>
      </w:r>
      <w:r w:rsidR="0031349D" w:rsidRPr="0037524C">
        <w:rPr>
          <w:rFonts w:ascii="Calibri" w:hAnsi="Calibri" w:cs="Calibri"/>
          <w:b/>
          <w:bCs/>
          <w:sz w:val="22"/>
          <w:szCs w:val="22"/>
        </w:rPr>
        <w:t>ission </w:t>
      </w:r>
      <w:r w:rsidR="0037524C" w:rsidRPr="0037524C">
        <w:rPr>
          <w:rFonts w:ascii="Calibri" w:hAnsi="Calibri" w:cs="Calibri"/>
          <w:b/>
          <w:bCs/>
          <w:sz w:val="22"/>
          <w:szCs w:val="22"/>
        </w:rPr>
        <w:t>d’assistance à la sélection d’un prestataire d’exploitation</w:t>
      </w:r>
      <w:r w:rsidR="0037524C">
        <w:rPr>
          <w:rFonts w:ascii="Calibri" w:hAnsi="Calibri" w:cs="Calibri"/>
          <w:b/>
          <w:bCs/>
          <w:sz w:val="22"/>
          <w:szCs w:val="22"/>
        </w:rPr>
        <w:t> </w:t>
      </w:r>
      <w:r w:rsidR="0037524C" w:rsidRPr="005150D8">
        <w:rPr>
          <w:rFonts w:ascii="Calibri" w:hAnsi="Calibri" w:cs="Calibri"/>
          <w:sz w:val="22"/>
          <w:szCs w:val="22"/>
        </w:rPr>
        <w:t>:</w:t>
      </w:r>
    </w:p>
    <w:p w14:paraId="6986B10B" w14:textId="77777777" w:rsidR="0037524C" w:rsidRDefault="0037524C" w:rsidP="0037524C">
      <w:pPr>
        <w:pStyle w:val="NormalWeb"/>
        <w:spacing w:before="0" w:beforeAutospacing="0" w:after="0" w:afterAutospacing="0"/>
        <w:jc w:val="both"/>
        <w:rPr>
          <w:rFonts w:ascii="Calibri" w:hAnsi="Calibri" w:cs="Calibri"/>
          <w:sz w:val="22"/>
          <w:szCs w:val="22"/>
        </w:rPr>
      </w:pPr>
    </w:p>
    <w:p w14:paraId="0D430911" w14:textId="77777777" w:rsidR="0037524C" w:rsidRPr="0037524C" w:rsidRDefault="0037524C" w:rsidP="0037524C">
      <w:pPr>
        <w:pStyle w:val="NormalWeb"/>
        <w:numPr>
          <w:ilvl w:val="1"/>
          <w:numId w:val="26"/>
        </w:numPr>
        <w:spacing w:before="0" w:beforeAutospacing="0" w:after="0" w:afterAutospacing="0"/>
        <w:jc w:val="both"/>
        <w:rPr>
          <w:rFonts w:ascii="Calibri" w:hAnsi="Calibri" w:cs="Calibri"/>
          <w:b/>
          <w:bCs/>
          <w:sz w:val="22"/>
          <w:szCs w:val="22"/>
        </w:rPr>
      </w:pPr>
      <w:r w:rsidRPr="0037524C">
        <w:rPr>
          <w:rFonts w:ascii="Calibri" w:hAnsi="Calibri" w:cs="Calibri"/>
          <w:b/>
          <w:bCs/>
          <w:sz w:val="22"/>
          <w:szCs w:val="22"/>
        </w:rPr>
        <w:t xml:space="preserve">Objectif de la mission </w:t>
      </w:r>
    </w:p>
    <w:p w14:paraId="26B58082" w14:textId="77777777" w:rsidR="0037524C" w:rsidRDefault="0037524C" w:rsidP="0037524C">
      <w:pPr>
        <w:pStyle w:val="NormalWeb"/>
        <w:spacing w:before="0" w:beforeAutospacing="0" w:after="0" w:afterAutospacing="0"/>
        <w:ind w:left="1080"/>
        <w:jc w:val="both"/>
        <w:rPr>
          <w:rFonts w:ascii="Calibri" w:hAnsi="Calibri" w:cs="Calibri"/>
          <w:sz w:val="22"/>
          <w:szCs w:val="22"/>
        </w:rPr>
      </w:pPr>
    </w:p>
    <w:p w14:paraId="5957434C" w14:textId="7AF511B7" w:rsidR="0037524C" w:rsidRDefault="0037524C" w:rsidP="0037524C">
      <w:pPr>
        <w:pStyle w:val="NormalWeb"/>
        <w:spacing w:before="0" w:beforeAutospacing="0" w:after="0" w:afterAutospacing="0"/>
        <w:jc w:val="both"/>
        <w:rPr>
          <w:rFonts w:ascii="Calibri" w:hAnsi="Calibri" w:cs="Calibri"/>
          <w:sz w:val="22"/>
          <w:szCs w:val="22"/>
        </w:rPr>
      </w:pPr>
      <w:r>
        <w:rPr>
          <w:rFonts w:ascii="Calibri" w:hAnsi="Calibri" w:cs="Calibri"/>
          <w:sz w:val="22"/>
          <w:szCs w:val="22"/>
        </w:rPr>
        <w:t>Cette prestation consiste à accompagner la collectivité dans le choix d'un prestataire d'exploitation de ses installations thermiques (chauffage, ECS, climatisation, etc.). Cette prestation recouvre la globalité de la passation du marché et comporte quatre phases principales :</w:t>
      </w:r>
    </w:p>
    <w:p w14:paraId="03BDA59C" w14:textId="77777777" w:rsidR="0037524C" w:rsidRDefault="0037524C" w:rsidP="0037524C">
      <w:pPr>
        <w:pStyle w:val="NormalWeb"/>
        <w:spacing w:before="0" w:beforeAutospacing="0" w:after="0" w:afterAutospacing="0"/>
        <w:jc w:val="both"/>
        <w:rPr>
          <w:rFonts w:ascii="Calibri" w:hAnsi="Calibri" w:cs="Calibri"/>
          <w:sz w:val="22"/>
          <w:szCs w:val="22"/>
        </w:rPr>
      </w:pPr>
    </w:p>
    <w:p w14:paraId="1D8713D6" w14:textId="77777777" w:rsidR="0037524C" w:rsidRDefault="0037524C" w:rsidP="0037524C">
      <w:pPr>
        <w:pStyle w:val="NormalWeb"/>
        <w:numPr>
          <w:ilvl w:val="0"/>
          <w:numId w:val="7"/>
        </w:numPr>
        <w:spacing w:before="0" w:beforeAutospacing="0" w:after="0" w:afterAutospacing="0"/>
        <w:jc w:val="both"/>
        <w:rPr>
          <w:rFonts w:ascii="Calibri" w:hAnsi="Calibri" w:cs="Calibri"/>
          <w:sz w:val="22"/>
          <w:szCs w:val="22"/>
        </w:rPr>
      </w:pPr>
      <w:r>
        <w:rPr>
          <w:rFonts w:ascii="Calibri" w:hAnsi="Calibri" w:cs="Calibri"/>
          <w:sz w:val="22"/>
          <w:szCs w:val="22"/>
        </w:rPr>
        <w:t xml:space="preserve">Visite des sites et collecte des informations, </w:t>
      </w:r>
    </w:p>
    <w:p w14:paraId="6210BB20" w14:textId="77777777" w:rsidR="0037524C" w:rsidRDefault="0037524C" w:rsidP="0037524C">
      <w:pPr>
        <w:pStyle w:val="NormalWeb"/>
        <w:numPr>
          <w:ilvl w:val="0"/>
          <w:numId w:val="7"/>
        </w:numPr>
        <w:spacing w:before="0" w:beforeAutospacing="0" w:after="0" w:afterAutospacing="0"/>
        <w:jc w:val="both"/>
        <w:rPr>
          <w:rFonts w:ascii="Calibri" w:hAnsi="Calibri" w:cs="Calibri"/>
          <w:sz w:val="22"/>
          <w:szCs w:val="22"/>
        </w:rPr>
      </w:pPr>
      <w:r>
        <w:rPr>
          <w:rFonts w:ascii="Calibri" w:hAnsi="Calibri" w:cs="Calibri"/>
          <w:sz w:val="22"/>
          <w:szCs w:val="22"/>
        </w:rPr>
        <w:t>Production du dossier de consultation des entreprises,</w:t>
      </w:r>
    </w:p>
    <w:p w14:paraId="36E7B848" w14:textId="77777777" w:rsidR="0037524C" w:rsidRDefault="0037524C" w:rsidP="0037524C">
      <w:pPr>
        <w:pStyle w:val="NormalWeb"/>
        <w:numPr>
          <w:ilvl w:val="0"/>
          <w:numId w:val="7"/>
        </w:numPr>
        <w:spacing w:before="0" w:beforeAutospacing="0" w:after="0" w:afterAutospacing="0"/>
        <w:jc w:val="both"/>
        <w:rPr>
          <w:rFonts w:ascii="Calibri" w:hAnsi="Calibri" w:cs="Calibri"/>
          <w:sz w:val="22"/>
          <w:szCs w:val="22"/>
        </w:rPr>
      </w:pPr>
      <w:r>
        <w:rPr>
          <w:rFonts w:ascii="Calibri" w:hAnsi="Calibri" w:cs="Calibri"/>
          <w:sz w:val="22"/>
          <w:szCs w:val="22"/>
        </w:rPr>
        <w:t>Analyse des offres et mise au point du marché,</w:t>
      </w:r>
    </w:p>
    <w:p w14:paraId="69519E51" w14:textId="77777777" w:rsidR="0031349D" w:rsidRDefault="0031349D" w:rsidP="009E32C3">
      <w:pPr>
        <w:pStyle w:val="NormalWeb"/>
        <w:spacing w:before="0" w:beforeAutospacing="0" w:after="0" w:afterAutospacing="0"/>
        <w:jc w:val="both"/>
        <w:rPr>
          <w:rFonts w:ascii="Calibri" w:hAnsi="Calibri" w:cs="Calibri"/>
          <w:sz w:val="22"/>
          <w:szCs w:val="22"/>
        </w:rPr>
      </w:pPr>
    </w:p>
    <w:p w14:paraId="3B288EBC" w14:textId="2FFDF4C8" w:rsidR="00122D2C" w:rsidRPr="009E32C3" w:rsidRDefault="00122D2C" w:rsidP="0031349D">
      <w:pPr>
        <w:pStyle w:val="NormalWeb"/>
        <w:numPr>
          <w:ilvl w:val="1"/>
          <w:numId w:val="26"/>
        </w:numPr>
        <w:spacing w:before="0" w:beforeAutospacing="0" w:after="0" w:afterAutospacing="0"/>
        <w:jc w:val="both"/>
        <w:rPr>
          <w:rFonts w:ascii="Calibri" w:hAnsi="Calibri" w:cs="Calibri"/>
          <w:b/>
          <w:bCs/>
          <w:sz w:val="22"/>
          <w:szCs w:val="22"/>
        </w:rPr>
      </w:pPr>
      <w:r w:rsidRPr="009E32C3">
        <w:rPr>
          <w:rFonts w:ascii="Calibri" w:hAnsi="Calibri" w:cs="Calibri"/>
          <w:b/>
          <w:bCs/>
          <w:sz w:val="22"/>
          <w:szCs w:val="22"/>
        </w:rPr>
        <w:t xml:space="preserve">Visites des sites et collecte des informations complémentaires </w:t>
      </w:r>
    </w:p>
    <w:p w14:paraId="781BBA94" w14:textId="77777777" w:rsidR="00122D2C" w:rsidRDefault="00122D2C" w:rsidP="009E32C3">
      <w:pPr>
        <w:pStyle w:val="NormalWeb"/>
        <w:spacing w:before="0" w:beforeAutospacing="0" w:after="0" w:afterAutospacing="0"/>
        <w:jc w:val="both"/>
        <w:rPr>
          <w:rFonts w:ascii="Calibri" w:hAnsi="Calibri" w:cs="Calibri"/>
          <w:sz w:val="22"/>
          <w:szCs w:val="22"/>
        </w:rPr>
      </w:pPr>
    </w:p>
    <w:p w14:paraId="633A9707" w14:textId="71C5C55B" w:rsidR="00122D2C" w:rsidRDefault="00122D2C" w:rsidP="009E32C3">
      <w:pPr>
        <w:pStyle w:val="NormalWeb"/>
        <w:spacing w:before="0" w:beforeAutospacing="0" w:after="0" w:afterAutospacing="0"/>
        <w:jc w:val="both"/>
        <w:rPr>
          <w:rFonts w:ascii="Calibri" w:hAnsi="Calibri" w:cs="Calibri"/>
          <w:sz w:val="22"/>
          <w:szCs w:val="22"/>
        </w:rPr>
      </w:pPr>
      <w:r>
        <w:rPr>
          <w:rFonts w:ascii="Calibri" w:hAnsi="Calibri" w:cs="Calibri"/>
          <w:sz w:val="22"/>
          <w:szCs w:val="22"/>
        </w:rPr>
        <w:t>Le titulaire organise une réunion de cadrage avec la collectivité. Cette réunion consiste à valider et à mettre au point l'organisation et le déroulement de la mission</w:t>
      </w:r>
      <w:r w:rsidR="007036C6">
        <w:rPr>
          <w:rFonts w:ascii="Calibri" w:hAnsi="Calibri" w:cs="Calibri"/>
          <w:sz w:val="22"/>
          <w:szCs w:val="22"/>
        </w:rPr>
        <w:t xml:space="preserve"> </w:t>
      </w:r>
      <w:r w:rsidR="007036C6" w:rsidRPr="007036C6">
        <w:rPr>
          <w:rFonts w:ascii="Calibri" w:hAnsi="Calibri" w:cs="Calibri"/>
          <w:sz w:val="22"/>
          <w:szCs w:val="22"/>
          <w:highlight w:val="yellow"/>
        </w:rPr>
        <w:t xml:space="preserve">(peut </w:t>
      </w:r>
      <w:r w:rsidR="005B2261">
        <w:rPr>
          <w:rFonts w:ascii="Calibri" w:hAnsi="Calibri" w:cs="Calibri"/>
          <w:sz w:val="22"/>
          <w:szCs w:val="22"/>
          <w:highlight w:val="yellow"/>
        </w:rPr>
        <w:t>s</w:t>
      </w:r>
      <w:r w:rsidR="007036C6" w:rsidRPr="007036C6">
        <w:rPr>
          <w:rFonts w:ascii="Calibri" w:hAnsi="Calibri" w:cs="Calibri"/>
          <w:sz w:val="22"/>
          <w:szCs w:val="22"/>
          <w:highlight w:val="yellow"/>
        </w:rPr>
        <w:t>’effectuer en Visio)</w:t>
      </w:r>
      <w:r>
        <w:rPr>
          <w:rFonts w:ascii="Calibri" w:hAnsi="Calibri" w:cs="Calibri"/>
          <w:sz w:val="22"/>
          <w:szCs w:val="22"/>
        </w:rPr>
        <w:t> :</w:t>
      </w:r>
    </w:p>
    <w:p w14:paraId="59C0C5E0" w14:textId="77777777" w:rsidR="00122D2C" w:rsidRDefault="00122D2C" w:rsidP="009E32C3">
      <w:pPr>
        <w:pStyle w:val="NormalWeb"/>
        <w:numPr>
          <w:ilvl w:val="0"/>
          <w:numId w:val="8"/>
        </w:numPr>
        <w:spacing w:before="0" w:beforeAutospacing="0" w:after="0" w:afterAutospacing="0"/>
        <w:jc w:val="both"/>
        <w:rPr>
          <w:rFonts w:ascii="Calibri" w:hAnsi="Calibri" w:cs="Calibri"/>
          <w:sz w:val="22"/>
          <w:szCs w:val="22"/>
        </w:rPr>
      </w:pPr>
      <w:r>
        <w:rPr>
          <w:rFonts w:ascii="Calibri" w:hAnsi="Calibri" w:cs="Calibri"/>
          <w:sz w:val="22"/>
          <w:szCs w:val="22"/>
        </w:rPr>
        <w:t xml:space="preserve">La planification détaillée des étapes et du calendrier de travail, </w:t>
      </w:r>
    </w:p>
    <w:p w14:paraId="27908E43" w14:textId="107B37E5" w:rsidR="00122D2C" w:rsidRDefault="00122D2C" w:rsidP="009E32C3">
      <w:pPr>
        <w:pStyle w:val="NormalWeb"/>
        <w:numPr>
          <w:ilvl w:val="0"/>
          <w:numId w:val="8"/>
        </w:numPr>
        <w:spacing w:before="0" w:beforeAutospacing="0" w:after="0" w:afterAutospacing="0"/>
        <w:jc w:val="both"/>
        <w:rPr>
          <w:rFonts w:ascii="Calibri" w:hAnsi="Calibri" w:cs="Calibri"/>
          <w:sz w:val="22"/>
          <w:szCs w:val="22"/>
        </w:rPr>
      </w:pPr>
      <w:r>
        <w:rPr>
          <w:rFonts w:ascii="Calibri" w:hAnsi="Calibri" w:cs="Calibri"/>
          <w:sz w:val="22"/>
          <w:szCs w:val="22"/>
        </w:rPr>
        <w:t>Le descriptif précis de la méthodologie suivie par le titulaire (recueil des données, visites des sites, enquêtes auprès des responsables de sites…)</w:t>
      </w:r>
    </w:p>
    <w:p w14:paraId="6FAE5EAD" w14:textId="77777777" w:rsidR="00122D2C" w:rsidRDefault="00122D2C" w:rsidP="009E32C3">
      <w:pPr>
        <w:pStyle w:val="NormalWeb"/>
        <w:numPr>
          <w:ilvl w:val="0"/>
          <w:numId w:val="8"/>
        </w:numPr>
        <w:spacing w:before="0" w:beforeAutospacing="0" w:after="0" w:afterAutospacing="0"/>
        <w:jc w:val="both"/>
        <w:rPr>
          <w:rFonts w:ascii="Calibri" w:hAnsi="Calibri" w:cs="Calibri"/>
          <w:sz w:val="22"/>
          <w:szCs w:val="22"/>
        </w:rPr>
      </w:pPr>
      <w:r>
        <w:rPr>
          <w:rFonts w:ascii="Calibri" w:hAnsi="Calibri" w:cs="Calibri"/>
          <w:sz w:val="22"/>
          <w:szCs w:val="22"/>
        </w:rPr>
        <w:t xml:space="preserve">L'identification des acteurs et leurs rôles, </w:t>
      </w:r>
    </w:p>
    <w:p w14:paraId="4D66A331" w14:textId="424E8EEE" w:rsidR="00122D2C" w:rsidRDefault="00122D2C" w:rsidP="009E32C3">
      <w:pPr>
        <w:pStyle w:val="NormalWeb"/>
        <w:numPr>
          <w:ilvl w:val="0"/>
          <w:numId w:val="8"/>
        </w:numPr>
        <w:spacing w:before="0" w:beforeAutospacing="0" w:after="0" w:afterAutospacing="0"/>
        <w:jc w:val="both"/>
        <w:rPr>
          <w:rFonts w:ascii="Calibri" w:hAnsi="Calibri" w:cs="Calibri"/>
          <w:sz w:val="22"/>
          <w:szCs w:val="22"/>
        </w:rPr>
      </w:pPr>
      <w:r>
        <w:rPr>
          <w:rFonts w:ascii="Calibri" w:hAnsi="Calibri" w:cs="Calibri"/>
          <w:sz w:val="22"/>
          <w:szCs w:val="22"/>
        </w:rPr>
        <w:t>Les échanges de données sur la maintenance, les énergies, les consommations, les attentes des usagers…</w:t>
      </w:r>
    </w:p>
    <w:p w14:paraId="5ACE2085" w14:textId="77777777" w:rsidR="00122D2C" w:rsidRDefault="00122D2C" w:rsidP="009E32C3">
      <w:pPr>
        <w:pStyle w:val="NormalWeb"/>
        <w:spacing w:before="0" w:beforeAutospacing="0" w:after="0" w:afterAutospacing="0"/>
        <w:jc w:val="both"/>
        <w:rPr>
          <w:rFonts w:ascii="Calibri" w:hAnsi="Calibri" w:cs="Calibri"/>
          <w:sz w:val="22"/>
          <w:szCs w:val="22"/>
        </w:rPr>
      </w:pPr>
    </w:p>
    <w:p w14:paraId="1B6039B9" w14:textId="687C65A9" w:rsidR="00122D2C" w:rsidRDefault="00122D2C" w:rsidP="009E32C3">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Le titulaire réalise ensuite l'état des lieux, comprenant à minima les points suivants (liste non exhaustive) </w:t>
      </w:r>
    </w:p>
    <w:p w14:paraId="58EBAF1A" w14:textId="54B60467" w:rsidR="00122D2C" w:rsidRDefault="00122D2C" w:rsidP="009E32C3">
      <w:pPr>
        <w:pStyle w:val="NormalWeb"/>
        <w:numPr>
          <w:ilvl w:val="0"/>
          <w:numId w:val="9"/>
        </w:numPr>
        <w:spacing w:before="0" w:beforeAutospacing="0" w:after="0" w:afterAutospacing="0"/>
        <w:jc w:val="both"/>
        <w:rPr>
          <w:rFonts w:ascii="Calibri" w:hAnsi="Calibri" w:cs="Calibri"/>
          <w:sz w:val="22"/>
          <w:szCs w:val="22"/>
        </w:rPr>
      </w:pPr>
      <w:r>
        <w:rPr>
          <w:rFonts w:ascii="Calibri" w:hAnsi="Calibri" w:cs="Calibri"/>
          <w:sz w:val="22"/>
          <w:szCs w:val="22"/>
        </w:rPr>
        <w:t xml:space="preserve">Prise de connaissance des documents remis par le maitre d'ouvrage (contrat de maintenance en cours et prestations assurées, bilans d'activité de l'entreprise titulaire du contrat actuel, rapports annuels de contrôle gaz...) et en faire une analyse critique d'un point de vue </w:t>
      </w:r>
      <w:r>
        <w:rPr>
          <w:rFonts w:ascii="Calibri" w:hAnsi="Calibri" w:cs="Calibri"/>
          <w:sz w:val="22"/>
          <w:szCs w:val="22"/>
        </w:rPr>
        <w:lastRenderedPageBreak/>
        <w:t>réglementaire (conformité technique, sécurité des personnes), technique et financier (bilan P3…)</w:t>
      </w:r>
    </w:p>
    <w:p w14:paraId="50F9F2D8" w14:textId="70B2B917" w:rsidR="00122D2C" w:rsidRDefault="00122D2C" w:rsidP="009E32C3">
      <w:pPr>
        <w:pStyle w:val="NormalWeb"/>
        <w:numPr>
          <w:ilvl w:val="0"/>
          <w:numId w:val="9"/>
        </w:numPr>
        <w:spacing w:before="0" w:beforeAutospacing="0" w:after="0" w:afterAutospacing="0"/>
        <w:jc w:val="both"/>
        <w:rPr>
          <w:rFonts w:ascii="Calibri" w:hAnsi="Calibri" w:cs="Calibri"/>
          <w:sz w:val="22"/>
          <w:szCs w:val="22"/>
        </w:rPr>
      </w:pPr>
      <w:r>
        <w:rPr>
          <w:rFonts w:ascii="Calibri" w:hAnsi="Calibri" w:cs="Calibri"/>
          <w:sz w:val="22"/>
          <w:szCs w:val="22"/>
        </w:rPr>
        <w:t xml:space="preserve">Visite des sites, afin de faire un diagnostic des installations existantes et consulter les registres sur site. </w:t>
      </w:r>
    </w:p>
    <w:p w14:paraId="1FE61FC3" w14:textId="521007D0" w:rsidR="00122D2C" w:rsidRDefault="00122D2C" w:rsidP="009E32C3">
      <w:pPr>
        <w:pStyle w:val="NormalWeb"/>
        <w:numPr>
          <w:ilvl w:val="0"/>
          <w:numId w:val="9"/>
        </w:numPr>
        <w:spacing w:before="0" w:beforeAutospacing="0" w:after="0" w:afterAutospacing="0"/>
        <w:jc w:val="both"/>
        <w:rPr>
          <w:rFonts w:ascii="Calibri" w:hAnsi="Calibri" w:cs="Calibri"/>
          <w:sz w:val="22"/>
          <w:szCs w:val="22"/>
        </w:rPr>
      </w:pPr>
      <w:r>
        <w:rPr>
          <w:rFonts w:ascii="Calibri" w:hAnsi="Calibri" w:cs="Calibri"/>
          <w:sz w:val="22"/>
          <w:szCs w:val="22"/>
        </w:rPr>
        <w:t xml:space="preserve">Inventaire technique des </w:t>
      </w:r>
      <w:r w:rsidR="00911509">
        <w:rPr>
          <w:rFonts w:ascii="Calibri" w:hAnsi="Calibri" w:cs="Calibri"/>
          <w:sz w:val="22"/>
          <w:szCs w:val="22"/>
        </w:rPr>
        <w:t>installations thermiques.</w:t>
      </w:r>
      <w:r>
        <w:rPr>
          <w:rFonts w:ascii="Calibri" w:hAnsi="Calibri" w:cs="Calibri"/>
          <w:sz w:val="22"/>
          <w:szCs w:val="22"/>
        </w:rPr>
        <w:t xml:space="preserve"> </w:t>
      </w:r>
    </w:p>
    <w:p w14:paraId="4770BF9E" w14:textId="5DDB0B6C" w:rsidR="00122D2C" w:rsidRDefault="00122D2C" w:rsidP="009E32C3">
      <w:pPr>
        <w:pStyle w:val="NormalWeb"/>
        <w:numPr>
          <w:ilvl w:val="0"/>
          <w:numId w:val="9"/>
        </w:numPr>
        <w:spacing w:before="0" w:beforeAutospacing="0" w:after="0" w:afterAutospacing="0"/>
        <w:jc w:val="both"/>
        <w:rPr>
          <w:rFonts w:ascii="Calibri" w:hAnsi="Calibri" w:cs="Calibri"/>
          <w:sz w:val="22"/>
          <w:szCs w:val="22"/>
        </w:rPr>
      </w:pPr>
      <w:r>
        <w:rPr>
          <w:rFonts w:ascii="Calibri" w:hAnsi="Calibri" w:cs="Calibri"/>
          <w:sz w:val="22"/>
          <w:szCs w:val="22"/>
        </w:rPr>
        <w:t xml:space="preserve">Etude et analyse du marché d'exploitation en cours, des éléments de facturation, des bilans d'activités et des éléments techniques </w:t>
      </w:r>
    </w:p>
    <w:p w14:paraId="4B73F840" w14:textId="77777777" w:rsidR="00122D2C" w:rsidRDefault="00122D2C" w:rsidP="009E32C3">
      <w:pPr>
        <w:pStyle w:val="NormalWeb"/>
        <w:numPr>
          <w:ilvl w:val="0"/>
          <w:numId w:val="9"/>
        </w:numPr>
        <w:spacing w:before="0" w:beforeAutospacing="0" w:after="0" w:afterAutospacing="0"/>
        <w:jc w:val="both"/>
        <w:rPr>
          <w:rFonts w:ascii="Calibri" w:hAnsi="Calibri" w:cs="Calibri"/>
          <w:sz w:val="22"/>
          <w:szCs w:val="22"/>
        </w:rPr>
      </w:pPr>
      <w:r>
        <w:rPr>
          <w:rFonts w:ascii="Calibri" w:hAnsi="Calibri" w:cs="Calibri"/>
          <w:sz w:val="22"/>
          <w:szCs w:val="22"/>
        </w:rPr>
        <w:t xml:space="preserve">Echanges avec l'exploitant actuel. </w:t>
      </w:r>
    </w:p>
    <w:p w14:paraId="29B8D953" w14:textId="630B049F" w:rsidR="00122D2C" w:rsidRDefault="00122D2C" w:rsidP="009E32C3">
      <w:pPr>
        <w:pStyle w:val="NormalWeb"/>
        <w:numPr>
          <w:ilvl w:val="0"/>
          <w:numId w:val="9"/>
        </w:numPr>
        <w:spacing w:before="0" w:beforeAutospacing="0" w:after="0" w:afterAutospacing="0"/>
        <w:jc w:val="both"/>
        <w:rPr>
          <w:rFonts w:ascii="Calibri" w:hAnsi="Calibri" w:cs="Calibri"/>
          <w:sz w:val="22"/>
          <w:szCs w:val="22"/>
        </w:rPr>
      </w:pPr>
      <w:r>
        <w:rPr>
          <w:rFonts w:ascii="Calibri" w:hAnsi="Calibri" w:cs="Calibri"/>
          <w:sz w:val="22"/>
          <w:szCs w:val="22"/>
        </w:rPr>
        <w:t xml:space="preserve">Rédaction d'un document retraçant l'ensemble des données nécessaires à l'établissement des préconisations. </w:t>
      </w:r>
    </w:p>
    <w:p w14:paraId="7EAC1C25" w14:textId="7DF1A7C7" w:rsidR="00122D2C" w:rsidRDefault="00122D2C" w:rsidP="009E32C3">
      <w:pPr>
        <w:pStyle w:val="NormalWeb"/>
        <w:spacing w:before="0" w:beforeAutospacing="0" w:after="0" w:afterAutospacing="0"/>
        <w:jc w:val="both"/>
        <w:rPr>
          <w:rFonts w:ascii="Calibri" w:hAnsi="Calibri" w:cs="Calibri"/>
          <w:sz w:val="22"/>
          <w:szCs w:val="22"/>
        </w:rPr>
      </w:pPr>
    </w:p>
    <w:p w14:paraId="1E4C0ECB" w14:textId="4C088D08" w:rsidR="00022B51" w:rsidRDefault="00022B51" w:rsidP="009E32C3">
      <w:pPr>
        <w:pStyle w:val="NormalWeb"/>
        <w:spacing w:before="0" w:beforeAutospacing="0" w:after="0" w:afterAutospacing="0"/>
        <w:jc w:val="both"/>
        <w:rPr>
          <w:rFonts w:ascii="Calibri" w:hAnsi="Calibri" w:cs="Calibri"/>
          <w:sz w:val="22"/>
          <w:szCs w:val="22"/>
        </w:rPr>
      </w:pPr>
      <w:r>
        <w:rPr>
          <w:rFonts w:ascii="Calibri" w:hAnsi="Calibri" w:cs="Calibri"/>
          <w:sz w:val="22"/>
          <w:szCs w:val="22"/>
        </w:rPr>
        <w:t>L'ensemble des données recueillies doit permettre, après analyse, d'établir un état des lieux décrivant la situation actuelle d'un point de vue technique et règlementaire et de préconiser des améliorations pour les installations.</w:t>
      </w:r>
    </w:p>
    <w:p w14:paraId="4447CAA6" w14:textId="6717A536" w:rsidR="00022B51" w:rsidRDefault="00022B51" w:rsidP="009E32C3">
      <w:pPr>
        <w:pStyle w:val="NormalWeb"/>
        <w:spacing w:before="0" w:beforeAutospacing="0" w:after="0" w:afterAutospacing="0"/>
        <w:jc w:val="both"/>
        <w:rPr>
          <w:rFonts w:ascii="Calibri" w:hAnsi="Calibri" w:cs="Calibri"/>
          <w:sz w:val="22"/>
          <w:szCs w:val="22"/>
        </w:rPr>
      </w:pPr>
      <w:r>
        <w:rPr>
          <w:rFonts w:ascii="Calibri" w:hAnsi="Calibri" w:cs="Calibri"/>
          <w:sz w:val="22"/>
          <w:szCs w:val="22"/>
        </w:rPr>
        <w:t>Le titulaire dresse notamment un bilan des installations permettant ainsi à la collectivité de vérifier que le prestataire a satisfait à l'obligation qui lui est faite de rendre en fin d'exécution du marché les installations en état normal d'entretien et de fonctionnement, ainsi qu'à celle de réaliser les prestations dues au titre de ce marché (notamment la correspondance entre les sommes forfaitaires versées et les travaux y donnant lieu).</w:t>
      </w:r>
    </w:p>
    <w:p w14:paraId="1129F6EA" w14:textId="77777777" w:rsidR="00022B51" w:rsidRDefault="00022B51" w:rsidP="009E32C3">
      <w:pPr>
        <w:pStyle w:val="NormalWeb"/>
        <w:spacing w:before="0" w:beforeAutospacing="0" w:after="0" w:afterAutospacing="0"/>
        <w:jc w:val="both"/>
        <w:rPr>
          <w:rFonts w:ascii="Calibri" w:hAnsi="Calibri" w:cs="Calibri"/>
          <w:sz w:val="22"/>
          <w:szCs w:val="22"/>
        </w:rPr>
      </w:pPr>
    </w:p>
    <w:p w14:paraId="58DEA01A" w14:textId="57A798D2" w:rsidR="00022B51" w:rsidRDefault="00022B51" w:rsidP="009E32C3">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A la suite de cet état des lieux, le titulaire propose des préconisations de gestion et de travaux permettant l'amélioration pour les installations, au regard des objectifs de maîtrise des coûts, de maitrise des consommations énergétiques, de maîtrise des émissions de gaz à effet de serre et de confort des utilisateurs, dont notamment (liste non exhaustive) </w:t>
      </w:r>
    </w:p>
    <w:p w14:paraId="75B6CBA6" w14:textId="7F1736E8" w:rsidR="00022B51" w:rsidRDefault="00022B51" w:rsidP="009E32C3">
      <w:pPr>
        <w:pStyle w:val="NormalWeb"/>
        <w:numPr>
          <w:ilvl w:val="0"/>
          <w:numId w:val="10"/>
        </w:numPr>
        <w:spacing w:before="0" w:beforeAutospacing="0" w:after="0" w:afterAutospacing="0"/>
        <w:jc w:val="both"/>
        <w:rPr>
          <w:rFonts w:ascii="Calibri" w:hAnsi="Calibri" w:cs="Calibri"/>
          <w:sz w:val="22"/>
          <w:szCs w:val="22"/>
        </w:rPr>
      </w:pPr>
      <w:r>
        <w:rPr>
          <w:rFonts w:ascii="Calibri" w:hAnsi="Calibri" w:cs="Calibri"/>
          <w:sz w:val="22"/>
          <w:szCs w:val="22"/>
        </w:rPr>
        <w:t xml:space="preserve">Définition du périmètre à intégrer au contrat, en termes équipements (chauffage y compris terminaux, eau chaude, climatisation, ventilation...) et prestations (entretien, contrôles réglementaires, légionelloses.) </w:t>
      </w:r>
    </w:p>
    <w:p w14:paraId="059243CA" w14:textId="79285963" w:rsidR="00022B51" w:rsidRDefault="00022B51" w:rsidP="009E32C3">
      <w:pPr>
        <w:pStyle w:val="NormalWeb"/>
        <w:numPr>
          <w:ilvl w:val="0"/>
          <w:numId w:val="10"/>
        </w:numPr>
        <w:spacing w:before="0" w:beforeAutospacing="0" w:after="0" w:afterAutospacing="0"/>
        <w:jc w:val="both"/>
        <w:rPr>
          <w:rFonts w:ascii="Calibri" w:hAnsi="Calibri" w:cs="Calibri"/>
          <w:sz w:val="22"/>
          <w:szCs w:val="22"/>
        </w:rPr>
      </w:pPr>
      <w:r>
        <w:rPr>
          <w:rFonts w:ascii="Calibri" w:hAnsi="Calibri" w:cs="Calibri"/>
          <w:sz w:val="22"/>
          <w:szCs w:val="22"/>
        </w:rPr>
        <w:t xml:space="preserve">Proposition de travaux à la charge du maitre d'ouvrage (mise en conformité par exemple) </w:t>
      </w:r>
    </w:p>
    <w:p w14:paraId="66FC9E23" w14:textId="6E5443EA" w:rsidR="00022B51" w:rsidRPr="00022B51" w:rsidRDefault="00022B51" w:rsidP="009E32C3">
      <w:pPr>
        <w:pStyle w:val="NormalWeb"/>
        <w:numPr>
          <w:ilvl w:val="0"/>
          <w:numId w:val="10"/>
        </w:numPr>
        <w:spacing w:before="0" w:beforeAutospacing="0" w:after="0" w:afterAutospacing="0"/>
        <w:jc w:val="both"/>
        <w:rPr>
          <w:rFonts w:ascii="Calibri" w:hAnsi="Calibri" w:cs="Calibri"/>
          <w:sz w:val="22"/>
          <w:szCs w:val="22"/>
        </w:rPr>
      </w:pPr>
      <w:r>
        <w:rPr>
          <w:rFonts w:ascii="Calibri" w:hAnsi="Calibri" w:cs="Calibri"/>
          <w:sz w:val="22"/>
          <w:szCs w:val="22"/>
        </w:rPr>
        <w:t xml:space="preserve">Tableau comparatif avantages/inconvénients du point de vue technique, financier et juridique </w:t>
      </w:r>
      <w:r w:rsidRPr="00022B51">
        <w:rPr>
          <w:rFonts w:ascii="Calibri" w:hAnsi="Calibri" w:cs="Calibri"/>
          <w:sz w:val="22"/>
          <w:szCs w:val="22"/>
        </w:rPr>
        <w:t>des différents types de marché possibles : postes P</w:t>
      </w:r>
      <w:r>
        <w:rPr>
          <w:rFonts w:ascii="Calibri" w:hAnsi="Calibri" w:cs="Calibri"/>
          <w:sz w:val="22"/>
          <w:szCs w:val="22"/>
        </w:rPr>
        <w:t>1</w:t>
      </w:r>
      <w:r w:rsidRPr="00022B51">
        <w:rPr>
          <w:rFonts w:ascii="Calibri" w:hAnsi="Calibri" w:cs="Calibri"/>
          <w:sz w:val="22"/>
          <w:szCs w:val="22"/>
        </w:rPr>
        <w:t>, P2 et P3 et éventuellement P4 du futur marché avec clause d'intéressement, obligation de résu</w:t>
      </w:r>
      <w:r>
        <w:rPr>
          <w:rFonts w:ascii="Calibri" w:hAnsi="Calibri" w:cs="Calibri"/>
          <w:sz w:val="22"/>
          <w:szCs w:val="22"/>
        </w:rPr>
        <w:t>l</w:t>
      </w:r>
      <w:r w:rsidRPr="00022B51">
        <w:rPr>
          <w:rFonts w:ascii="Calibri" w:hAnsi="Calibri" w:cs="Calibri"/>
          <w:sz w:val="22"/>
          <w:szCs w:val="22"/>
        </w:rPr>
        <w:t>tat</w:t>
      </w:r>
      <w:r>
        <w:rPr>
          <w:rFonts w:ascii="Calibri" w:hAnsi="Calibri" w:cs="Calibri"/>
          <w:sz w:val="22"/>
          <w:szCs w:val="22"/>
        </w:rPr>
        <w:t>…</w:t>
      </w:r>
    </w:p>
    <w:p w14:paraId="044BA4EC" w14:textId="77777777" w:rsidR="00022B51" w:rsidRDefault="00022B51" w:rsidP="009E32C3">
      <w:pPr>
        <w:pStyle w:val="NormalWeb"/>
        <w:numPr>
          <w:ilvl w:val="0"/>
          <w:numId w:val="10"/>
        </w:numPr>
        <w:spacing w:before="0" w:beforeAutospacing="0" w:after="0" w:afterAutospacing="0"/>
        <w:jc w:val="both"/>
        <w:rPr>
          <w:rFonts w:ascii="Calibri" w:hAnsi="Calibri" w:cs="Calibri"/>
          <w:sz w:val="22"/>
          <w:szCs w:val="22"/>
        </w:rPr>
      </w:pPr>
      <w:r>
        <w:rPr>
          <w:rFonts w:ascii="Calibri" w:hAnsi="Calibri" w:cs="Calibri"/>
          <w:sz w:val="22"/>
          <w:szCs w:val="22"/>
        </w:rPr>
        <w:t xml:space="preserve">Pertinence liée à la durée du marché. </w:t>
      </w:r>
    </w:p>
    <w:p w14:paraId="65029D0A" w14:textId="77777777" w:rsidR="00022B51" w:rsidRDefault="00022B51" w:rsidP="009E32C3">
      <w:pPr>
        <w:pStyle w:val="NormalWeb"/>
        <w:numPr>
          <w:ilvl w:val="0"/>
          <w:numId w:val="10"/>
        </w:numPr>
        <w:spacing w:before="0" w:beforeAutospacing="0" w:after="0" w:afterAutospacing="0"/>
        <w:jc w:val="both"/>
        <w:rPr>
          <w:rFonts w:ascii="Calibri" w:hAnsi="Calibri" w:cs="Calibri"/>
          <w:sz w:val="22"/>
          <w:szCs w:val="22"/>
        </w:rPr>
      </w:pPr>
      <w:r>
        <w:rPr>
          <w:rFonts w:ascii="Calibri" w:hAnsi="Calibri" w:cs="Calibri"/>
          <w:sz w:val="22"/>
          <w:szCs w:val="22"/>
        </w:rPr>
        <w:t xml:space="preserve">Estimation financière sur la durée du marché. </w:t>
      </w:r>
    </w:p>
    <w:p w14:paraId="304F8863" w14:textId="582821A9" w:rsidR="00022B51" w:rsidRDefault="00022B51" w:rsidP="009E32C3">
      <w:pPr>
        <w:pStyle w:val="NormalWeb"/>
        <w:numPr>
          <w:ilvl w:val="0"/>
          <w:numId w:val="10"/>
        </w:numPr>
        <w:spacing w:before="0" w:beforeAutospacing="0" w:after="0" w:afterAutospacing="0"/>
        <w:jc w:val="both"/>
        <w:rPr>
          <w:rFonts w:ascii="Calibri" w:hAnsi="Calibri" w:cs="Calibri"/>
          <w:sz w:val="22"/>
          <w:szCs w:val="22"/>
        </w:rPr>
      </w:pPr>
      <w:r>
        <w:rPr>
          <w:rFonts w:ascii="Calibri" w:hAnsi="Calibri" w:cs="Calibri"/>
          <w:sz w:val="22"/>
          <w:szCs w:val="22"/>
        </w:rPr>
        <w:t xml:space="preserve">Conseil en matière de choix de procédure </w:t>
      </w:r>
    </w:p>
    <w:p w14:paraId="16A0345A" w14:textId="77777777" w:rsidR="007036C6" w:rsidRDefault="007036C6" w:rsidP="009E32C3">
      <w:pPr>
        <w:pStyle w:val="NormalWeb"/>
        <w:numPr>
          <w:ilvl w:val="0"/>
          <w:numId w:val="10"/>
        </w:numPr>
        <w:spacing w:before="0" w:beforeAutospacing="0" w:after="0" w:afterAutospacing="0"/>
        <w:jc w:val="both"/>
        <w:rPr>
          <w:rFonts w:ascii="Calibri" w:hAnsi="Calibri" w:cs="Calibri"/>
          <w:sz w:val="22"/>
          <w:szCs w:val="22"/>
        </w:rPr>
      </w:pPr>
    </w:p>
    <w:p w14:paraId="3971C88F" w14:textId="77777777" w:rsidR="00022B51" w:rsidRDefault="00022B51" w:rsidP="009E32C3">
      <w:pPr>
        <w:pStyle w:val="NormalWeb"/>
        <w:spacing w:before="0" w:beforeAutospacing="0" w:after="0" w:afterAutospacing="0"/>
        <w:jc w:val="both"/>
        <w:rPr>
          <w:rFonts w:ascii="Calibri" w:hAnsi="Calibri" w:cs="Calibri"/>
          <w:sz w:val="22"/>
          <w:szCs w:val="22"/>
        </w:rPr>
      </w:pPr>
    </w:p>
    <w:p w14:paraId="273A36A4" w14:textId="41A7A9C1" w:rsidR="00022B51" w:rsidRPr="009E32C3" w:rsidRDefault="00022B51" w:rsidP="007036C6">
      <w:pPr>
        <w:pStyle w:val="NormalWeb"/>
        <w:numPr>
          <w:ilvl w:val="1"/>
          <w:numId w:val="26"/>
        </w:numPr>
        <w:spacing w:before="0" w:beforeAutospacing="0" w:after="0" w:afterAutospacing="0"/>
        <w:jc w:val="both"/>
        <w:rPr>
          <w:rFonts w:ascii="Calibri" w:hAnsi="Calibri" w:cs="Calibri"/>
          <w:b/>
          <w:bCs/>
          <w:sz w:val="22"/>
          <w:szCs w:val="22"/>
        </w:rPr>
      </w:pPr>
      <w:r w:rsidRPr="009E32C3">
        <w:rPr>
          <w:rFonts w:ascii="Calibri" w:hAnsi="Calibri" w:cs="Calibri"/>
          <w:b/>
          <w:bCs/>
          <w:sz w:val="22"/>
          <w:szCs w:val="22"/>
        </w:rPr>
        <w:t xml:space="preserve">Production du dossier de consultation des entreprises </w:t>
      </w:r>
    </w:p>
    <w:p w14:paraId="6DF0711F" w14:textId="77777777" w:rsidR="00022B51" w:rsidRDefault="00022B51" w:rsidP="009E32C3">
      <w:pPr>
        <w:pStyle w:val="NormalWeb"/>
        <w:spacing w:before="0" w:beforeAutospacing="0" w:after="0" w:afterAutospacing="0"/>
        <w:jc w:val="both"/>
        <w:rPr>
          <w:rFonts w:ascii="Calibri" w:hAnsi="Calibri" w:cs="Calibri"/>
          <w:sz w:val="22"/>
          <w:szCs w:val="22"/>
        </w:rPr>
      </w:pPr>
    </w:p>
    <w:p w14:paraId="12CFA394" w14:textId="6C0CA031" w:rsidR="00022B51" w:rsidRDefault="00022B51" w:rsidP="009E32C3">
      <w:pPr>
        <w:pStyle w:val="NormalWeb"/>
        <w:spacing w:before="0" w:beforeAutospacing="0" w:after="0" w:afterAutospacing="0"/>
        <w:jc w:val="both"/>
        <w:rPr>
          <w:rFonts w:ascii="Calibri" w:hAnsi="Calibri" w:cs="Calibri"/>
          <w:sz w:val="22"/>
          <w:szCs w:val="22"/>
        </w:rPr>
      </w:pPr>
      <w:r>
        <w:rPr>
          <w:rFonts w:ascii="Calibri" w:hAnsi="Calibri" w:cs="Calibri"/>
          <w:sz w:val="22"/>
          <w:szCs w:val="22"/>
        </w:rPr>
        <w:t>Le Titulaire apporte son conseil sur le type de consultation à lancer (forme du marché et procédure de passation) et constitue le Dossier de Consultation des Entreprises :</w:t>
      </w:r>
    </w:p>
    <w:p w14:paraId="3B6A6007" w14:textId="77777777" w:rsidR="00022B51" w:rsidRDefault="00022B51" w:rsidP="009E32C3">
      <w:pPr>
        <w:pStyle w:val="NormalWeb"/>
        <w:spacing w:before="0" w:beforeAutospacing="0" w:after="0" w:afterAutospacing="0"/>
        <w:jc w:val="both"/>
        <w:rPr>
          <w:rFonts w:ascii="Calibri" w:hAnsi="Calibri" w:cs="Calibri"/>
          <w:sz w:val="22"/>
          <w:szCs w:val="22"/>
        </w:rPr>
      </w:pPr>
    </w:p>
    <w:p w14:paraId="50F61AA9" w14:textId="70B784C6" w:rsidR="00022B51" w:rsidRDefault="00022B51" w:rsidP="009E32C3">
      <w:pPr>
        <w:pStyle w:val="NormalWeb"/>
        <w:numPr>
          <w:ilvl w:val="0"/>
          <w:numId w:val="12"/>
        </w:numPr>
        <w:spacing w:before="0" w:beforeAutospacing="0" w:after="0" w:afterAutospacing="0"/>
        <w:jc w:val="both"/>
        <w:rPr>
          <w:rFonts w:ascii="Calibri" w:hAnsi="Calibri" w:cs="Calibri"/>
          <w:sz w:val="22"/>
          <w:szCs w:val="22"/>
        </w:rPr>
      </w:pPr>
      <w:r>
        <w:rPr>
          <w:rFonts w:ascii="Calibri" w:hAnsi="Calibri" w:cs="Calibri"/>
          <w:sz w:val="22"/>
          <w:szCs w:val="22"/>
        </w:rPr>
        <w:t>Cahier des Clauses Techniques Particulières (CCTP), et ses annexes, contenant en particulier et de manière non exhaustive les informations suivantes :</w:t>
      </w:r>
    </w:p>
    <w:p w14:paraId="0C69AD06" w14:textId="77777777" w:rsidR="00022B51" w:rsidRDefault="00022B51" w:rsidP="009E32C3">
      <w:pPr>
        <w:pStyle w:val="NormalWeb"/>
        <w:numPr>
          <w:ilvl w:val="0"/>
          <w:numId w:val="11"/>
        </w:numPr>
        <w:spacing w:before="0" w:beforeAutospacing="0" w:after="0" w:afterAutospacing="0"/>
        <w:jc w:val="both"/>
        <w:rPr>
          <w:rFonts w:ascii="Calibri" w:hAnsi="Calibri" w:cs="Calibri"/>
          <w:sz w:val="22"/>
          <w:szCs w:val="22"/>
        </w:rPr>
      </w:pPr>
      <w:r>
        <w:rPr>
          <w:rFonts w:ascii="Calibri" w:hAnsi="Calibri" w:cs="Calibri"/>
          <w:sz w:val="22"/>
          <w:szCs w:val="22"/>
        </w:rPr>
        <w:t xml:space="preserve">Consistance des installations, </w:t>
      </w:r>
    </w:p>
    <w:p w14:paraId="4D1F7AAC" w14:textId="77777777" w:rsidR="00022B51" w:rsidRDefault="00022B51" w:rsidP="009E32C3">
      <w:pPr>
        <w:pStyle w:val="NormalWeb"/>
        <w:numPr>
          <w:ilvl w:val="0"/>
          <w:numId w:val="11"/>
        </w:numPr>
        <w:spacing w:before="0" w:beforeAutospacing="0" w:after="0" w:afterAutospacing="0"/>
        <w:jc w:val="both"/>
        <w:rPr>
          <w:rFonts w:ascii="Calibri" w:hAnsi="Calibri" w:cs="Calibri"/>
          <w:sz w:val="22"/>
          <w:szCs w:val="22"/>
        </w:rPr>
      </w:pPr>
      <w:r>
        <w:rPr>
          <w:rFonts w:ascii="Calibri" w:hAnsi="Calibri" w:cs="Calibri"/>
          <w:sz w:val="22"/>
          <w:szCs w:val="22"/>
        </w:rPr>
        <w:t xml:space="preserve">Droits et obligations des contractants, </w:t>
      </w:r>
    </w:p>
    <w:p w14:paraId="4BB1FADD" w14:textId="77777777" w:rsidR="00022B51" w:rsidRDefault="00022B51" w:rsidP="009E32C3">
      <w:pPr>
        <w:pStyle w:val="NormalWeb"/>
        <w:numPr>
          <w:ilvl w:val="0"/>
          <w:numId w:val="11"/>
        </w:numPr>
        <w:spacing w:before="0" w:beforeAutospacing="0" w:after="0" w:afterAutospacing="0"/>
        <w:jc w:val="both"/>
        <w:rPr>
          <w:rFonts w:ascii="Calibri" w:hAnsi="Calibri" w:cs="Calibri"/>
          <w:sz w:val="22"/>
          <w:szCs w:val="22"/>
        </w:rPr>
      </w:pPr>
      <w:r>
        <w:rPr>
          <w:rFonts w:ascii="Calibri" w:hAnsi="Calibri" w:cs="Calibri"/>
          <w:sz w:val="22"/>
          <w:szCs w:val="22"/>
        </w:rPr>
        <w:t xml:space="preserve">Conditions techniques d'exécution des obligations des contractants, </w:t>
      </w:r>
    </w:p>
    <w:p w14:paraId="6C5C8656" w14:textId="6C9195C5" w:rsidR="00022B51" w:rsidRPr="00857843" w:rsidRDefault="00022B51" w:rsidP="009E32C3">
      <w:pPr>
        <w:pStyle w:val="NormalWeb"/>
        <w:numPr>
          <w:ilvl w:val="0"/>
          <w:numId w:val="11"/>
        </w:numPr>
        <w:spacing w:before="0" w:beforeAutospacing="0" w:after="0" w:afterAutospacing="0"/>
        <w:jc w:val="both"/>
        <w:rPr>
          <w:rFonts w:ascii="Calibri" w:hAnsi="Calibri" w:cs="Calibri"/>
          <w:sz w:val="22"/>
          <w:szCs w:val="22"/>
        </w:rPr>
      </w:pPr>
      <w:r>
        <w:rPr>
          <w:rFonts w:ascii="Calibri" w:hAnsi="Calibri" w:cs="Calibri"/>
          <w:sz w:val="22"/>
          <w:szCs w:val="22"/>
        </w:rPr>
        <w:t xml:space="preserve">Descriptif technique par chaufferie, reprenant toutes les informations de base à sa disposition (schéma général, puissance, nombre et type de matériels, principe de </w:t>
      </w:r>
      <w:r w:rsidRPr="00857843">
        <w:rPr>
          <w:rFonts w:ascii="Calibri" w:hAnsi="Calibri" w:cs="Calibri"/>
          <w:sz w:val="22"/>
          <w:szCs w:val="22"/>
        </w:rPr>
        <w:t xml:space="preserve">régulation, etc…), </w:t>
      </w:r>
    </w:p>
    <w:p w14:paraId="24020B41" w14:textId="5021A1C7" w:rsidR="00022B51" w:rsidRDefault="00022B51" w:rsidP="009E32C3">
      <w:pPr>
        <w:pStyle w:val="NormalWeb"/>
        <w:numPr>
          <w:ilvl w:val="0"/>
          <w:numId w:val="11"/>
        </w:numPr>
        <w:spacing w:before="0" w:beforeAutospacing="0" w:after="0" w:afterAutospacing="0"/>
        <w:jc w:val="both"/>
        <w:rPr>
          <w:rFonts w:ascii="Calibri" w:hAnsi="Calibri" w:cs="Calibri"/>
          <w:sz w:val="22"/>
          <w:szCs w:val="22"/>
        </w:rPr>
      </w:pPr>
      <w:r>
        <w:rPr>
          <w:rFonts w:ascii="Calibri" w:hAnsi="Calibri" w:cs="Calibri"/>
          <w:sz w:val="22"/>
          <w:szCs w:val="22"/>
        </w:rPr>
        <w:t xml:space="preserve">Spécifications techniques concernant les principaux matériels (chaudières, groupes froid, CTA pompes, robinetterie, ballons, fonctionnement de la régulation etc…), </w:t>
      </w:r>
    </w:p>
    <w:p w14:paraId="49121657" w14:textId="6BDF1BB7" w:rsidR="00022B51" w:rsidRDefault="00022B51" w:rsidP="009E32C3">
      <w:pPr>
        <w:pStyle w:val="NormalWeb"/>
        <w:numPr>
          <w:ilvl w:val="0"/>
          <w:numId w:val="11"/>
        </w:numPr>
        <w:spacing w:before="0" w:beforeAutospacing="0" w:after="0" w:afterAutospacing="0"/>
        <w:jc w:val="both"/>
        <w:rPr>
          <w:rFonts w:ascii="Calibri" w:hAnsi="Calibri" w:cs="Calibri"/>
          <w:sz w:val="22"/>
          <w:szCs w:val="22"/>
        </w:rPr>
      </w:pPr>
      <w:r>
        <w:rPr>
          <w:rFonts w:ascii="Calibri" w:hAnsi="Calibri" w:cs="Calibri"/>
          <w:sz w:val="22"/>
          <w:szCs w:val="22"/>
        </w:rPr>
        <w:t xml:space="preserve">Type de marché souhaité (PF, MC, MT, MF, CP, clauses d'intéressement, clauses de garantie de performance, etc…), </w:t>
      </w:r>
    </w:p>
    <w:p w14:paraId="6D38B4A3" w14:textId="546A0F5A" w:rsidR="00022B51" w:rsidRDefault="00022B51" w:rsidP="009E32C3">
      <w:pPr>
        <w:pStyle w:val="NormalWeb"/>
        <w:numPr>
          <w:ilvl w:val="0"/>
          <w:numId w:val="11"/>
        </w:numPr>
        <w:spacing w:before="0" w:beforeAutospacing="0" w:after="0" w:afterAutospacing="0"/>
        <w:jc w:val="both"/>
        <w:rPr>
          <w:rFonts w:ascii="Calibri" w:hAnsi="Calibri" w:cs="Calibri"/>
          <w:sz w:val="22"/>
          <w:szCs w:val="22"/>
        </w:rPr>
      </w:pPr>
      <w:r>
        <w:rPr>
          <w:rFonts w:ascii="Calibri" w:hAnsi="Calibri" w:cs="Calibri"/>
          <w:sz w:val="22"/>
          <w:szCs w:val="22"/>
        </w:rPr>
        <w:t xml:space="preserve">Planning des réalisations au titre du P3 concerté avec la Collectivité, pouvant s'avérer nécessaire dès le début du contrat selon la vétusté du parc, </w:t>
      </w:r>
    </w:p>
    <w:p w14:paraId="7EA05968" w14:textId="48C81725" w:rsidR="00022B51" w:rsidRDefault="00022B51" w:rsidP="009E32C3">
      <w:pPr>
        <w:pStyle w:val="NormalWeb"/>
        <w:numPr>
          <w:ilvl w:val="0"/>
          <w:numId w:val="11"/>
        </w:numPr>
        <w:spacing w:before="0" w:beforeAutospacing="0" w:after="0" w:afterAutospacing="0"/>
        <w:jc w:val="both"/>
        <w:rPr>
          <w:rFonts w:ascii="Calibri" w:hAnsi="Calibri" w:cs="Calibri"/>
          <w:sz w:val="22"/>
          <w:szCs w:val="22"/>
        </w:rPr>
      </w:pPr>
      <w:r>
        <w:rPr>
          <w:rFonts w:ascii="Calibri" w:hAnsi="Calibri" w:cs="Calibri"/>
          <w:sz w:val="22"/>
          <w:szCs w:val="22"/>
        </w:rPr>
        <w:t xml:space="preserve">Définition des NB par bâtiment (quantité contractuelle de combustible théoriquement nécessaire pour le chauffage des locaux dans des conditions climatiques moyennes pendant la période contractuelle de chauffage). Le CCTP doit prévoir, le cas échéant, la révision des NB après une année d'exploitation </w:t>
      </w:r>
    </w:p>
    <w:p w14:paraId="233C706D" w14:textId="25E85BE3" w:rsidR="00022B51" w:rsidRDefault="00022B51" w:rsidP="009E32C3">
      <w:pPr>
        <w:pStyle w:val="NormalWeb"/>
        <w:numPr>
          <w:ilvl w:val="0"/>
          <w:numId w:val="11"/>
        </w:numPr>
        <w:spacing w:before="0" w:beforeAutospacing="0" w:after="0" w:afterAutospacing="0"/>
        <w:jc w:val="both"/>
        <w:rPr>
          <w:rFonts w:ascii="Calibri" w:hAnsi="Calibri" w:cs="Calibri"/>
          <w:sz w:val="22"/>
          <w:szCs w:val="22"/>
        </w:rPr>
      </w:pPr>
      <w:r>
        <w:rPr>
          <w:rFonts w:ascii="Calibri" w:hAnsi="Calibri" w:cs="Calibri"/>
          <w:sz w:val="22"/>
          <w:szCs w:val="22"/>
        </w:rPr>
        <w:t xml:space="preserve">Dans le cas où un marché avec intéressement est retenu, et que les données de consommations ne permettent pas de fixer la consommation de référence par bâtiment, un avenant au contrat sera préparé pour fixer cette consommation de référence à la fin de la première année du nouveau contrat, </w:t>
      </w:r>
    </w:p>
    <w:p w14:paraId="60B1C523" w14:textId="77777777" w:rsidR="00022B51" w:rsidRDefault="00022B51" w:rsidP="009E32C3">
      <w:pPr>
        <w:pStyle w:val="NormalWeb"/>
        <w:numPr>
          <w:ilvl w:val="0"/>
          <w:numId w:val="11"/>
        </w:numPr>
        <w:spacing w:before="0" w:beforeAutospacing="0" w:after="0" w:afterAutospacing="0"/>
        <w:jc w:val="both"/>
        <w:rPr>
          <w:rFonts w:ascii="Calibri" w:hAnsi="Calibri" w:cs="Calibri"/>
          <w:sz w:val="22"/>
          <w:szCs w:val="22"/>
        </w:rPr>
      </w:pPr>
      <w:r>
        <w:rPr>
          <w:rFonts w:ascii="Calibri" w:hAnsi="Calibri" w:cs="Calibri"/>
          <w:sz w:val="22"/>
          <w:szCs w:val="22"/>
        </w:rPr>
        <w:t xml:space="preserve">Définition des dates de début et de fin de la saison de chauffage, </w:t>
      </w:r>
    </w:p>
    <w:p w14:paraId="45777C30" w14:textId="760F5F50" w:rsidR="00022B51" w:rsidRDefault="00022B51" w:rsidP="009E32C3">
      <w:pPr>
        <w:pStyle w:val="NormalWeb"/>
        <w:numPr>
          <w:ilvl w:val="0"/>
          <w:numId w:val="11"/>
        </w:numPr>
        <w:spacing w:before="0" w:beforeAutospacing="0" w:after="0" w:afterAutospacing="0"/>
        <w:jc w:val="both"/>
        <w:rPr>
          <w:rFonts w:ascii="Calibri" w:hAnsi="Calibri" w:cs="Calibri"/>
          <w:sz w:val="22"/>
          <w:szCs w:val="22"/>
        </w:rPr>
      </w:pPr>
      <w:r>
        <w:rPr>
          <w:rFonts w:ascii="Calibri" w:hAnsi="Calibri" w:cs="Calibri"/>
          <w:sz w:val="22"/>
          <w:szCs w:val="22"/>
        </w:rPr>
        <w:t>Définition du niveau de prestations attendu (températures contractuelles, délais d'intervention, etc</w:t>
      </w:r>
      <w:r w:rsidR="001B3EC6">
        <w:rPr>
          <w:rFonts w:ascii="Calibri" w:hAnsi="Calibri" w:cs="Calibri"/>
          <w:sz w:val="22"/>
          <w:szCs w:val="22"/>
        </w:rPr>
        <w:t>…</w:t>
      </w:r>
      <w:r>
        <w:rPr>
          <w:rFonts w:ascii="Calibri" w:hAnsi="Calibri" w:cs="Calibri"/>
          <w:sz w:val="22"/>
          <w:szCs w:val="22"/>
        </w:rPr>
        <w:t xml:space="preserve">) </w:t>
      </w:r>
    </w:p>
    <w:p w14:paraId="132F01E1" w14:textId="53C6F7BB" w:rsidR="00022B51" w:rsidRDefault="00022B51" w:rsidP="009E32C3">
      <w:pPr>
        <w:pStyle w:val="NormalWeb"/>
        <w:spacing w:before="0" w:beforeAutospacing="0" w:after="0" w:afterAutospacing="0"/>
        <w:jc w:val="both"/>
        <w:rPr>
          <w:rFonts w:ascii="Calibri" w:hAnsi="Calibri" w:cs="Calibri"/>
          <w:sz w:val="22"/>
          <w:szCs w:val="22"/>
        </w:rPr>
      </w:pPr>
    </w:p>
    <w:p w14:paraId="131AB048" w14:textId="77777777" w:rsidR="001B3EC6" w:rsidRDefault="001B3EC6" w:rsidP="009E32C3">
      <w:pPr>
        <w:pStyle w:val="NormalWeb"/>
        <w:spacing w:before="0" w:beforeAutospacing="0" w:after="0" w:afterAutospacing="0"/>
        <w:jc w:val="both"/>
        <w:rPr>
          <w:rFonts w:ascii="Calibri" w:hAnsi="Calibri" w:cs="Calibri"/>
          <w:sz w:val="22"/>
          <w:szCs w:val="22"/>
        </w:rPr>
      </w:pPr>
    </w:p>
    <w:p w14:paraId="13E4219F" w14:textId="66EFA8E3" w:rsidR="00022B51" w:rsidRDefault="00022B51" w:rsidP="009E32C3">
      <w:pPr>
        <w:pStyle w:val="NormalWeb"/>
        <w:numPr>
          <w:ilvl w:val="0"/>
          <w:numId w:val="12"/>
        </w:numPr>
        <w:spacing w:before="0" w:beforeAutospacing="0" w:after="0" w:afterAutospacing="0"/>
        <w:jc w:val="both"/>
        <w:rPr>
          <w:rFonts w:ascii="Calibri" w:hAnsi="Calibri" w:cs="Calibri"/>
          <w:sz w:val="22"/>
          <w:szCs w:val="22"/>
        </w:rPr>
      </w:pPr>
      <w:r>
        <w:rPr>
          <w:rFonts w:ascii="Calibri" w:hAnsi="Calibri" w:cs="Calibri"/>
          <w:sz w:val="22"/>
          <w:szCs w:val="22"/>
        </w:rPr>
        <w:t xml:space="preserve">Cahier des Clauses Administratives Particulières (CCAP). </w:t>
      </w:r>
    </w:p>
    <w:p w14:paraId="28FFB6D3" w14:textId="5E7D330F" w:rsidR="00022B51" w:rsidRDefault="00022B51" w:rsidP="009E32C3">
      <w:pPr>
        <w:pStyle w:val="NormalWeb"/>
        <w:spacing w:before="0" w:beforeAutospacing="0" w:after="0" w:afterAutospacing="0"/>
        <w:jc w:val="both"/>
        <w:rPr>
          <w:rFonts w:ascii="Calibri" w:hAnsi="Calibri" w:cs="Calibri"/>
          <w:sz w:val="22"/>
          <w:szCs w:val="22"/>
        </w:rPr>
      </w:pPr>
      <w:r>
        <w:rPr>
          <w:rFonts w:ascii="Calibri" w:hAnsi="Calibri" w:cs="Calibri"/>
          <w:sz w:val="22"/>
          <w:szCs w:val="22"/>
        </w:rPr>
        <w:t>Le CCAP du futur marché d'exploitation doit comporter une clause sur le Certificat d'Economies d'Energie (CEE)</w:t>
      </w:r>
      <w:r w:rsidR="001B3EC6">
        <w:rPr>
          <w:rFonts w:ascii="Calibri" w:hAnsi="Calibri" w:cs="Calibri"/>
          <w:sz w:val="22"/>
          <w:szCs w:val="22"/>
        </w:rPr>
        <w:t>.</w:t>
      </w:r>
      <w:r>
        <w:rPr>
          <w:rFonts w:ascii="Calibri" w:hAnsi="Calibri" w:cs="Calibri"/>
          <w:sz w:val="22"/>
          <w:szCs w:val="22"/>
        </w:rPr>
        <w:t xml:space="preserve"> Cette dernière précise que la Collectivité fait son affaire de la valorisation ultérieure des CEE et que l'exploitant fournit à la Collectivité les pièces justificatives (comportant les éléments requis par </w:t>
      </w:r>
      <w:r w:rsidR="001B3EC6">
        <w:rPr>
          <w:rFonts w:ascii="Calibri" w:hAnsi="Calibri" w:cs="Calibri"/>
          <w:sz w:val="22"/>
          <w:szCs w:val="22"/>
        </w:rPr>
        <w:t>l</w:t>
      </w:r>
      <w:r>
        <w:rPr>
          <w:rFonts w:ascii="Calibri" w:hAnsi="Calibri" w:cs="Calibri"/>
          <w:sz w:val="22"/>
          <w:szCs w:val="22"/>
        </w:rPr>
        <w:t>es fiches d'opérations standardisées) des travaux éligib</w:t>
      </w:r>
      <w:r w:rsidR="001B3EC6">
        <w:rPr>
          <w:rFonts w:ascii="Calibri" w:hAnsi="Calibri" w:cs="Calibri"/>
          <w:sz w:val="22"/>
          <w:szCs w:val="22"/>
        </w:rPr>
        <w:t>l</w:t>
      </w:r>
      <w:r>
        <w:rPr>
          <w:rFonts w:ascii="Calibri" w:hAnsi="Calibri" w:cs="Calibri"/>
          <w:sz w:val="22"/>
          <w:szCs w:val="22"/>
        </w:rPr>
        <w:t>es au</w:t>
      </w:r>
      <w:r w:rsidR="001B3EC6">
        <w:rPr>
          <w:rFonts w:ascii="Calibri" w:hAnsi="Calibri" w:cs="Calibri"/>
          <w:sz w:val="22"/>
          <w:szCs w:val="22"/>
        </w:rPr>
        <w:t>x</w:t>
      </w:r>
      <w:r>
        <w:rPr>
          <w:rFonts w:ascii="Calibri" w:hAnsi="Calibri" w:cs="Calibri"/>
          <w:sz w:val="22"/>
          <w:szCs w:val="22"/>
        </w:rPr>
        <w:t xml:space="preserve"> CEE (dans le cadre du P3 par exemple). </w:t>
      </w:r>
    </w:p>
    <w:p w14:paraId="33EA08D0" w14:textId="041C9F78" w:rsidR="00022B51" w:rsidRDefault="00022B51" w:rsidP="009E32C3">
      <w:pPr>
        <w:pStyle w:val="NormalWeb"/>
        <w:spacing w:before="0" w:beforeAutospacing="0" w:after="0" w:afterAutospacing="0"/>
        <w:jc w:val="both"/>
        <w:rPr>
          <w:rFonts w:ascii="Calibri" w:hAnsi="Calibri" w:cs="Calibri"/>
          <w:sz w:val="22"/>
          <w:szCs w:val="22"/>
        </w:rPr>
      </w:pPr>
    </w:p>
    <w:p w14:paraId="55CC1D61" w14:textId="77777777" w:rsidR="001B3EC6" w:rsidRDefault="001B3EC6" w:rsidP="009E32C3">
      <w:pPr>
        <w:pStyle w:val="NormalWeb"/>
        <w:numPr>
          <w:ilvl w:val="0"/>
          <w:numId w:val="12"/>
        </w:numPr>
        <w:spacing w:before="0" w:beforeAutospacing="0" w:after="0" w:afterAutospacing="0"/>
        <w:jc w:val="both"/>
        <w:rPr>
          <w:rFonts w:ascii="Calibri" w:hAnsi="Calibri" w:cs="Calibri"/>
          <w:sz w:val="22"/>
          <w:szCs w:val="22"/>
        </w:rPr>
      </w:pPr>
      <w:r>
        <w:rPr>
          <w:rFonts w:ascii="Calibri" w:hAnsi="Calibri" w:cs="Calibri"/>
          <w:sz w:val="22"/>
          <w:szCs w:val="22"/>
        </w:rPr>
        <w:t xml:space="preserve">Règlement de la Consultation (RC). </w:t>
      </w:r>
    </w:p>
    <w:p w14:paraId="2B54F386" w14:textId="2C891D40" w:rsidR="001B3EC6" w:rsidRDefault="001B3EC6" w:rsidP="009E32C3">
      <w:pPr>
        <w:pStyle w:val="NormalWeb"/>
        <w:spacing w:before="0" w:beforeAutospacing="0" w:after="0" w:afterAutospacing="0"/>
        <w:jc w:val="both"/>
        <w:rPr>
          <w:rFonts w:ascii="Calibri" w:hAnsi="Calibri" w:cs="Calibri"/>
          <w:sz w:val="22"/>
          <w:szCs w:val="22"/>
        </w:rPr>
      </w:pPr>
      <w:r>
        <w:rPr>
          <w:rFonts w:ascii="Calibri" w:hAnsi="Calibri" w:cs="Calibri"/>
          <w:sz w:val="22"/>
          <w:szCs w:val="22"/>
        </w:rPr>
        <w:t>Ce dernier prévoira notamment l'accompagnement par la Collectivité des prestataires candidats au marché d'exploitation pour les visites de sites. Dans le cadre de la rédaction du RC, le Titulaire précisera l'interdiction faite à l'exploitant de valoriser à son compte les Certificats d’Economie d’Energie générés.</w:t>
      </w:r>
    </w:p>
    <w:p w14:paraId="2333D9F2" w14:textId="77777777" w:rsidR="001B3EC6" w:rsidRDefault="001B3EC6" w:rsidP="009E32C3">
      <w:pPr>
        <w:pStyle w:val="NormalWeb"/>
        <w:spacing w:before="0" w:beforeAutospacing="0" w:after="0" w:afterAutospacing="0"/>
        <w:jc w:val="both"/>
        <w:rPr>
          <w:rFonts w:ascii="Calibri" w:hAnsi="Calibri" w:cs="Calibri"/>
          <w:sz w:val="22"/>
          <w:szCs w:val="22"/>
        </w:rPr>
      </w:pPr>
    </w:p>
    <w:p w14:paraId="750F1B5E" w14:textId="759C161D" w:rsidR="001B3EC6" w:rsidRDefault="001B3EC6" w:rsidP="009E32C3">
      <w:pPr>
        <w:pStyle w:val="NormalWeb"/>
        <w:numPr>
          <w:ilvl w:val="0"/>
          <w:numId w:val="12"/>
        </w:numPr>
        <w:spacing w:before="0" w:beforeAutospacing="0" w:after="0" w:afterAutospacing="0"/>
        <w:jc w:val="both"/>
        <w:rPr>
          <w:rFonts w:ascii="Calibri" w:hAnsi="Calibri" w:cs="Calibri"/>
          <w:sz w:val="22"/>
          <w:szCs w:val="22"/>
        </w:rPr>
      </w:pPr>
      <w:r>
        <w:rPr>
          <w:rFonts w:ascii="Calibri" w:hAnsi="Calibri" w:cs="Calibri"/>
          <w:sz w:val="22"/>
          <w:szCs w:val="22"/>
        </w:rPr>
        <w:t xml:space="preserve">Acte d'Engagement (AE) contenant le bordereau de prix </w:t>
      </w:r>
    </w:p>
    <w:p w14:paraId="00094B34" w14:textId="77777777" w:rsidR="001B3EC6" w:rsidRDefault="001B3EC6" w:rsidP="009E32C3">
      <w:pPr>
        <w:pStyle w:val="NormalWeb"/>
        <w:spacing w:before="0" w:beforeAutospacing="0" w:after="0" w:afterAutospacing="0"/>
        <w:ind w:left="720"/>
        <w:jc w:val="both"/>
        <w:rPr>
          <w:rFonts w:ascii="Calibri" w:hAnsi="Calibri" w:cs="Calibri"/>
          <w:sz w:val="22"/>
          <w:szCs w:val="22"/>
        </w:rPr>
      </w:pPr>
    </w:p>
    <w:p w14:paraId="5F99CE1F" w14:textId="77777777" w:rsidR="001B3EC6" w:rsidRDefault="001B3EC6" w:rsidP="009E32C3">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La réalisation de cette prestation nécessite des échanges avec la Collectivité pour validation. Le </w:t>
      </w:r>
    </w:p>
    <w:p w14:paraId="5AE1B84D" w14:textId="6E44CDBE" w:rsidR="001B3EC6" w:rsidRDefault="001B3EC6" w:rsidP="009E32C3">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Titulaire assure également l'établissement d'un calendrier permettant de visualiser les étapes de la consultation jusqu'à la date d'exécution du marché d'exploitation. </w:t>
      </w:r>
    </w:p>
    <w:p w14:paraId="6095D394" w14:textId="77777777" w:rsidR="001B3EC6" w:rsidRDefault="001B3EC6" w:rsidP="009E32C3">
      <w:pPr>
        <w:pStyle w:val="NormalWeb"/>
        <w:spacing w:before="0" w:beforeAutospacing="0" w:after="0" w:afterAutospacing="0"/>
        <w:jc w:val="both"/>
        <w:rPr>
          <w:rFonts w:ascii="Calibri" w:hAnsi="Calibri" w:cs="Calibri"/>
          <w:sz w:val="22"/>
          <w:szCs w:val="22"/>
        </w:rPr>
      </w:pPr>
    </w:p>
    <w:p w14:paraId="5D0746FD" w14:textId="6E892EA2" w:rsidR="001B3EC6" w:rsidRDefault="001B3EC6" w:rsidP="009E32C3">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La rédaction des annonces à faire paraître dans les médias spécialisés ainsi que l'acquittement des frais de publicité reviennent à la Collectivité. </w:t>
      </w:r>
    </w:p>
    <w:p w14:paraId="1FCEDD5D" w14:textId="5E0EEA76" w:rsidR="00323D0A" w:rsidRDefault="00323D0A" w:rsidP="009E32C3">
      <w:pPr>
        <w:pStyle w:val="NormalWeb"/>
        <w:spacing w:before="0" w:beforeAutospacing="0" w:after="0" w:afterAutospacing="0"/>
        <w:jc w:val="both"/>
        <w:rPr>
          <w:rFonts w:ascii="Calibri" w:hAnsi="Calibri" w:cs="Calibri"/>
          <w:sz w:val="22"/>
          <w:szCs w:val="22"/>
        </w:rPr>
      </w:pPr>
    </w:p>
    <w:p w14:paraId="7D459B1D" w14:textId="725C971A" w:rsidR="00323D0A" w:rsidRDefault="00323D0A" w:rsidP="009E32C3">
      <w:pPr>
        <w:pStyle w:val="NormalWeb"/>
        <w:spacing w:before="0" w:beforeAutospacing="0" w:after="0" w:afterAutospacing="0"/>
        <w:jc w:val="both"/>
        <w:rPr>
          <w:rFonts w:ascii="Calibri" w:hAnsi="Calibri" w:cs="Calibri"/>
          <w:sz w:val="22"/>
          <w:szCs w:val="22"/>
        </w:rPr>
      </w:pPr>
    </w:p>
    <w:p w14:paraId="2F0CA056" w14:textId="61B98A96" w:rsidR="00323D0A" w:rsidRPr="009E32C3" w:rsidRDefault="00323D0A" w:rsidP="007036C6">
      <w:pPr>
        <w:pStyle w:val="NormalWeb"/>
        <w:numPr>
          <w:ilvl w:val="1"/>
          <w:numId w:val="26"/>
        </w:numPr>
        <w:spacing w:before="0" w:beforeAutospacing="0" w:after="0" w:afterAutospacing="0"/>
        <w:jc w:val="both"/>
        <w:rPr>
          <w:rFonts w:ascii="Calibri" w:hAnsi="Calibri" w:cs="Calibri"/>
          <w:b/>
          <w:bCs/>
        </w:rPr>
      </w:pPr>
      <w:r w:rsidRPr="007036C6">
        <w:rPr>
          <w:rFonts w:ascii="Calibri" w:hAnsi="Calibri" w:cs="Calibri"/>
          <w:b/>
          <w:bCs/>
          <w:sz w:val="22"/>
          <w:szCs w:val="22"/>
        </w:rPr>
        <w:t>Analyse</w:t>
      </w:r>
      <w:r w:rsidRPr="009E32C3">
        <w:rPr>
          <w:rFonts w:ascii="Calibri" w:hAnsi="Calibri" w:cs="Calibri"/>
          <w:b/>
          <w:bCs/>
        </w:rPr>
        <w:t xml:space="preserve"> des offres et mise au point du marché</w:t>
      </w:r>
    </w:p>
    <w:p w14:paraId="4ED9997D" w14:textId="77777777" w:rsidR="00323D0A" w:rsidRPr="00323D0A" w:rsidRDefault="00323D0A" w:rsidP="009E32C3">
      <w:pPr>
        <w:jc w:val="both"/>
        <w:rPr>
          <w:rFonts w:ascii="Calibri" w:eastAsia="Times New Roman" w:hAnsi="Calibri" w:cs="Calibri"/>
          <w:lang w:eastAsia="fr-FR"/>
        </w:rPr>
      </w:pPr>
    </w:p>
    <w:p w14:paraId="6705D15F" w14:textId="5441A6E9" w:rsidR="00323D0A" w:rsidRDefault="00323D0A" w:rsidP="009E32C3">
      <w:pPr>
        <w:jc w:val="both"/>
        <w:rPr>
          <w:rFonts w:ascii="Calibri" w:eastAsia="Times New Roman" w:hAnsi="Calibri" w:cs="Calibri"/>
          <w:lang w:eastAsia="fr-FR"/>
        </w:rPr>
      </w:pPr>
      <w:r w:rsidRPr="00323D0A">
        <w:rPr>
          <w:rFonts w:ascii="Calibri" w:eastAsia="Times New Roman" w:hAnsi="Calibri" w:cs="Calibri"/>
          <w:lang w:eastAsia="fr-FR"/>
        </w:rPr>
        <w:t>Les offres ouvertes, répertoriées et validées par la Collectivité sont analysées sur les plans technique</w:t>
      </w:r>
      <w:r>
        <w:rPr>
          <w:rFonts w:ascii="Calibri" w:eastAsia="Times New Roman" w:hAnsi="Calibri" w:cs="Calibri"/>
          <w:lang w:eastAsia="fr-FR"/>
        </w:rPr>
        <w:t>s</w:t>
      </w:r>
      <w:r w:rsidRPr="00323D0A">
        <w:rPr>
          <w:rFonts w:ascii="Calibri" w:eastAsia="Times New Roman" w:hAnsi="Calibri" w:cs="Calibri"/>
          <w:lang w:eastAsia="fr-FR"/>
        </w:rPr>
        <w:t xml:space="preserve"> et économique par le Titulaire</w:t>
      </w:r>
      <w:r>
        <w:rPr>
          <w:rFonts w:ascii="Calibri" w:eastAsia="Times New Roman" w:hAnsi="Calibri" w:cs="Calibri"/>
          <w:lang w:eastAsia="fr-FR"/>
        </w:rPr>
        <w:t>.</w:t>
      </w:r>
    </w:p>
    <w:p w14:paraId="64C99B08" w14:textId="77777777" w:rsidR="00323D0A" w:rsidRPr="00323D0A" w:rsidRDefault="00323D0A" w:rsidP="009E32C3">
      <w:pPr>
        <w:jc w:val="both"/>
        <w:rPr>
          <w:rFonts w:ascii="Calibri" w:eastAsia="Times New Roman" w:hAnsi="Calibri" w:cs="Calibri"/>
          <w:lang w:eastAsia="fr-FR"/>
        </w:rPr>
      </w:pPr>
    </w:p>
    <w:p w14:paraId="653E09CB" w14:textId="77C17DF6" w:rsidR="00323D0A" w:rsidRPr="00323D0A" w:rsidRDefault="00323D0A" w:rsidP="009E32C3">
      <w:pPr>
        <w:jc w:val="both"/>
        <w:rPr>
          <w:rFonts w:ascii="Calibri" w:eastAsia="Times New Roman" w:hAnsi="Calibri" w:cs="Calibri"/>
          <w:lang w:eastAsia="fr-FR"/>
        </w:rPr>
      </w:pPr>
      <w:r w:rsidRPr="00323D0A">
        <w:rPr>
          <w:rFonts w:ascii="Calibri" w:eastAsia="Times New Roman" w:hAnsi="Calibri" w:cs="Calibri"/>
          <w:lang w:eastAsia="fr-FR"/>
        </w:rPr>
        <w:t xml:space="preserve">Le Titulaire assiste le maitre d'ouvrage </w:t>
      </w:r>
      <w:r>
        <w:rPr>
          <w:rFonts w:ascii="Calibri" w:eastAsia="Times New Roman" w:hAnsi="Calibri" w:cs="Calibri"/>
          <w:lang w:eastAsia="fr-FR"/>
        </w:rPr>
        <w:t>l</w:t>
      </w:r>
      <w:r w:rsidRPr="00323D0A">
        <w:rPr>
          <w:rFonts w:ascii="Calibri" w:eastAsia="Times New Roman" w:hAnsi="Calibri" w:cs="Calibri"/>
          <w:lang w:eastAsia="fr-FR"/>
        </w:rPr>
        <w:t>ors de la consultation et de la mise au point du marché</w:t>
      </w:r>
      <w:r>
        <w:rPr>
          <w:rFonts w:ascii="Calibri" w:eastAsia="Times New Roman" w:hAnsi="Calibri" w:cs="Calibri"/>
          <w:lang w:eastAsia="fr-FR"/>
        </w:rPr>
        <w:t> :</w:t>
      </w:r>
    </w:p>
    <w:p w14:paraId="180A9A3F" w14:textId="77777777" w:rsidR="00323D0A" w:rsidRPr="00323D0A" w:rsidRDefault="00323D0A" w:rsidP="009E32C3">
      <w:pPr>
        <w:pStyle w:val="Paragraphedeliste"/>
        <w:numPr>
          <w:ilvl w:val="0"/>
          <w:numId w:val="13"/>
        </w:numPr>
        <w:jc w:val="both"/>
        <w:rPr>
          <w:rFonts w:ascii="Calibri" w:eastAsia="Times New Roman" w:hAnsi="Calibri" w:cs="Calibri"/>
          <w:lang w:eastAsia="fr-FR"/>
        </w:rPr>
      </w:pPr>
      <w:r w:rsidRPr="00323D0A">
        <w:rPr>
          <w:rFonts w:ascii="Calibri" w:eastAsia="Times New Roman" w:hAnsi="Calibri" w:cs="Calibri"/>
          <w:lang w:eastAsia="fr-FR"/>
        </w:rPr>
        <w:t xml:space="preserve">L'analyse des candidatures. </w:t>
      </w:r>
    </w:p>
    <w:p w14:paraId="6B58E05C" w14:textId="5AA0BA8F" w:rsidR="000B171E" w:rsidRDefault="00323D0A" w:rsidP="009E32C3">
      <w:pPr>
        <w:pStyle w:val="Paragraphedeliste"/>
        <w:numPr>
          <w:ilvl w:val="0"/>
          <w:numId w:val="13"/>
        </w:numPr>
        <w:jc w:val="both"/>
        <w:rPr>
          <w:rFonts w:ascii="Calibri" w:eastAsia="Times New Roman" w:hAnsi="Calibri" w:cs="Calibri"/>
          <w:lang w:eastAsia="fr-FR"/>
        </w:rPr>
      </w:pPr>
      <w:r w:rsidRPr="00323D0A">
        <w:rPr>
          <w:rFonts w:ascii="Calibri" w:eastAsia="Times New Roman" w:hAnsi="Calibri" w:cs="Calibri"/>
          <w:lang w:eastAsia="fr-FR"/>
        </w:rPr>
        <w:t xml:space="preserve">L'organisation </w:t>
      </w:r>
      <w:r w:rsidR="000B171E">
        <w:rPr>
          <w:rFonts w:ascii="Calibri" w:eastAsia="Times New Roman" w:hAnsi="Calibri" w:cs="Calibri"/>
          <w:lang w:eastAsia="fr-FR"/>
        </w:rPr>
        <w:t>avec le maître d’ouvrage des</w:t>
      </w:r>
      <w:r w:rsidRPr="00323D0A">
        <w:rPr>
          <w:rFonts w:ascii="Calibri" w:eastAsia="Times New Roman" w:hAnsi="Calibri" w:cs="Calibri"/>
          <w:lang w:eastAsia="fr-FR"/>
        </w:rPr>
        <w:t xml:space="preserve"> visites des installations par les entreprises</w:t>
      </w:r>
      <w:r w:rsidR="000B171E">
        <w:rPr>
          <w:rFonts w:ascii="Calibri" w:eastAsia="Times New Roman" w:hAnsi="Calibri" w:cs="Calibri"/>
          <w:lang w:eastAsia="fr-FR"/>
        </w:rPr>
        <w:t xml:space="preserve"> </w:t>
      </w:r>
      <w:r w:rsidRPr="00323D0A">
        <w:rPr>
          <w:rFonts w:ascii="Calibri" w:eastAsia="Times New Roman" w:hAnsi="Calibri" w:cs="Calibri"/>
          <w:lang w:eastAsia="fr-FR"/>
        </w:rPr>
        <w:t>candidates au marché</w:t>
      </w:r>
      <w:r w:rsidR="000B171E">
        <w:rPr>
          <w:rFonts w:ascii="Calibri" w:eastAsia="Times New Roman" w:hAnsi="Calibri" w:cs="Calibri"/>
          <w:lang w:eastAsia="fr-FR"/>
        </w:rPr>
        <w:t>.</w:t>
      </w:r>
    </w:p>
    <w:p w14:paraId="15C1A148" w14:textId="6B9A7F93" w:rsidR="00323D0A" w:rsidRPr="00323D0A" w:rsidRDefault="000B171E" w:rsidP="009E32C3">
      <w:pPr>
        <w:pStyle w:val="Paragraphedeliste"/>
        <w:numPr>
          <w:ilvl w:val="0"/>
          <w:numId w:val="13"/>
        </w:numPr>
        <w:jc w:val="both"/>
        <w:rPr>
          <w:rFonts w:ascii="Calibri" w:eastAsia="Times New Roman" w:hAnsi="Calibri" w:cs="Calibri"/>
          <w:lang w:eastAsia="fr-FR"/>
        </w:rPr>
      </w:pPr>
      <w:r>
        <w:rPr>
          <w:rFonts w:ascii="Calibri" w:eastAsia="Times New Roman" w:hAnsi="Calibri" w:cs="Calibri"/>
          <w:lang w:eastAsia="fr-FR"/>
        </w:rPr>
        <w:t>R</w:t>
      </w:r>
      <w:r w:rsidR="00323D0A" w:rsidRPr="00323D0A">
        <w:rPr>
          <w:rFonts w:ascii="Calibri" w:eastAsia="Times New Roman" w:hAnsi="Calibri" w:cs="Calibri"/>
          <w:lang w:eastAsia="fr-FR"/>
        </w:rPr>
        <w:t>éponses aux questions des entreprises, sélection des candidatures, validation des documents</w:t>
      </w:r>
      <w:r w:rsidR="00323D0A">
        <w:rPr>
          <w:rFonts w:ascii="Calibri" w:eastAsia="Times New Roman" w:hAnsi="Calibri" w:cs="Calibri"/>
          <w:lang w:eastAsia="fr-FR"/>
        </w:rPr>
        <w:t xml:space="preserve"> </w:t>
      </w:r>
      <w:r w:rsidR="00323D0A" w:rsidRPr="00323D0A">
        <w:rPr>
          <w:rFonts w:ascii="Calibri" w:eastAsia="Times New Roman" w:hAnsi="Calibri" w:cs="Calibri"/>
          <w:lang w:eastAsia="fr-FR"/>
        </w:rPr>
        <w:t xml:space="preserve">techniques fournis par les entreprises, ainsi que réalisation de l'analyse technique et financière des offres et rédaction du rapport d'analyse </w:t>
      </w:r>
    </w:p>
    <w:p w14:paraId="40550951" w14:textId="6265327B" w:rsidR="00323D0A" w:rsidRPr="00323D0A" w:rsidRDefault="00323D0A" w:rsidP="009E32C3">
      <w:pPr>
        <w:pStyle w:val="Paragraphedeliste"/>
        <w:numPr>
          <w:ilvl w:val="0"/>
          <w:numId w:val="13"/>
        </w:numPr>
        <w:jc w:val="both"/>
        <w:rPr>
          <w:rFonts w:ascii="Calibri" w:eastAsia="Times New Roman" w:hAnsi="Calibri" w:cs="Calibri"/>
          <w:lang w:eastAsia="fr-FR"/>
        </w:rPr>
      </w:pPr>
      <w:r w:rsidRPr="00323D0A">
        <w:rPr>
          <w:rFonts w:ascii="Calibri" w:eastAsia="Times New Roman" w:hAnsi="Calibri" w:cs="Calibri"/>
          <w:lang w:eastAsia="fr-FR"/>
        </w:rPr>
        <w:t>La rédaction des courriers</w:t>
      </w:r>
      <w:r w:rsidR="000B171E">
        <w:rPr>
          <w:rFonts w:ascii="Calibri" w:eastAsia="Times New Roman" w:hAnsi="Calibri" w:cs="Calibri"/>
          <w:lang w:eastAsia="fr-FR"/>
        </w:rPr>
        <w:t xml:space="preserve"> ou mail</w:t>
      </w:r>
      <w:r w:rsidRPr="00323D0A">
        <w:rPr>
          <w:rFonts w:ascii="Calibri" w:eastAsia="Times New Roman" w:hAnsi="Calibri" w:cs="Calibri"/>
          <w:lang w:eastAsia="fr-FR"/>
        </w:rPr>
        <w:t xml:space="preserve"> sollicitant des précisions sur la teneur des offres. </w:t>
      </w:r>
    </w:p>
    <w:p w14:paraId="2C5E02A4" w14:textId="5FB7FBF7" w:rsidR="00323D0A" w:rsidRPr="00323D0A" w:rsidRDefault="00323D0A" w:rsidP="009E32C3">
      <w:pPr>
        <w:pStyle w:val="Paragraphedeliste"/>
        <w:numPr>
          <w:ilvl w:val="0"/>
          <w:numId w:val="13"/>
        </w:numPr>
        <w:jc w:val="both"/>
        <w:rPr>
          <w:rFonts w:ascii="Calibri" w:eastAsia="Times New Roman" w:hAnsi="Calibri" w:cs="Calibri"/>
          <w:lang w:eastAsia="fr-FR"/>
        </w:rPr>
      </w:pPr>
      <w:r w:rsidRPr="00323D0A">
        <w:rPr>
          <w:rFonts w:ascii="Calibri" w:eastAsia="Times New Roman" w:hAnsi="Calibri" w:cs="Calibri"/>
          <w:lang w:eastAsia="fr-FR"/>
        </w:rPr>
        <w:t xml:space="preserve">L'analyse technique et financière des offres permettant de retenir l'offre économiquement la plus avantageuse. </w:t>
      </w:r>
    </w:p>
    <w:p w14:paraId="3EF0FF47" w14:textId="77777777" w:rsidR="00323D0A" w:rsidRPr="00323D0A" w:rsidRDefault="00323D0A" w:rsidP="009E32C3">
      <w:pPr>
        <w:pStyle w:val="Paragraphedeliste"/>
        <w:numPr>
          <w:ilvl w:val="0"/>
          <w:numId w:val="13"/>
        </w:numPr>
        <w:jc w:val="both"/>
        <w:rPr>
          <w:rFonts w:ascii="Calibri" w:eastAsia="Times New Roman" w:hAnsi="Calibri" w:cs="Calibri"/>
          <w:lang w:eastAsia="fr-FR"/>
        </w:rPr>
      </w:pPr>
      <w:r w:rsidRPr="00323D0A">
        <w:rPr>
          <w:rFonts w:ascii="Calibri" w:eastAsia="Times New Roman" w:hAnsi="Calibri" w:cs="Calibri"/>
          <w:lang w:eastAsia="fr-FR"/>
        </w:rPr>
        <w:t xml:space="preserve">La mise en place des marchés. </w:t>
      </w:r>
    </w:p>
    <w:p w14:paraId="09D04058" w14:textId="1E433808" w:rsidR="00323D0A" w:rsidRPr="00323D0A" w:rsidRDefault="00323D0A" w:rsidP="009E32C3">
      <w:pPr>
        <w:pStyle w:val="Paragraphedeliste"/>
        <w:numPr>
          <w:ilvl w:val="0"/>
          <w:numId w:val="13"/>
        </w:numPr>
        <w:jc w:val="both"/>
        <w:rPr>
          <w:rFonts w:ascii="Calibri" w:eastAsia="Times New Roman" w:hAnsi="Calibri" w:cs="Calibri"/>
          <w:lang w:eastAsia="fr-FR"/>
        </w:rPr>
      </w:pPr>
      <w:r w:rsidRPr="00323D0A">
        <w:rPr>
          <w:rFonts w:ascii="Calibri" w:eastAsia="Times New Roman" w:hAnsi="Calibri" w:cs="Calibri"/>
          <w:lang w:eastAsia="fr-FR"/>
        </w:rPr>
        <w:t xml:space="preserve">L'état des lieux de restitution de toutes les installations avec l'exploitant sortant avec rédaction d'un procès-verbal. </w:t>
      </w:r>
    </w:p>
    <w:p w14:paraId="15411FA0" w14:textId="77777777" w:rsidR="00323D0A" w:rsidRPr="00323D0A" w:rsidRDefault="00323D0A" w:rsidP="009E32C3">
      <w:pPr>
        <w:pStyle w:val="Paragraphedeliste"/>
        <w:numPr>
          <w:ilvl w:val="0"/>
          <w:numId w:val="13"/>
        </w:numPr>
        <w:jc w:val="both"/>
        <w:rPr>
          <w:rFonts w:ascii="Calibri" w:eastAsia="Times New Roman" w:hAnsi="Calibri" w:cs="Calibri"/>
          <w:lang w:eastAsia="fr-FR"/>
        </w:rPr>
      </w:pPr>
      <w:r w:rsidRPr="00323D0A">
        <w:rPr>
          <w:rFonts w:ascii="Calibri" w:eastAsia="Times New Roman" w:hAnsi="Calibri" w:cs="Calibri"/>
          <w:lang w:eastAsia="fr-FR"/>
        </w:rPr>
        <w:t xml:space="preserve">Le suivi éventuel des réserves jusqu'à leur levée. </w:t>
      </w:r>
    </w:p>
    <w:p w14:paraId="512B72F5" w14:textId="70AA9AF7" w:rsidR="00323D0A" w:rsidRDefault="00323D0A" w:rsidP="009E32C3">
      <w:pPr>
        <w:pStyle w:val="Paragraphedeliste"/>
        <w:numPr>
          <w:ilvl w:val="0"/>
          <w:numId w:val="13"/>
        </w:numPr>
        <w:jc w:val="both"/>
        <w:rPr>
          <w:rFonts w:ascii="Calibri" w:eastAsia="Times New Roman" w:hAnsi="Calibri" w:cs="Calibri"/>
          <w:lang w:eastAsia="fr-FR"/>
        </w:rPr>
      </w:pPr>
      <w:r w:rsidRPr="00323D0A">
        <w:rPr>
          <w:rFonts w:ascii="Calibri" w:eastAsia="Times New Roman" w:hAnsi="Calibri" w:cs="Calibri"/>
          <w:lang w:eastAsia="fr-FR"/>
        </w:rPr>
        <w:t>La réunion de prise en charge des installations avec le nouvel exp</w:t>
      </w:r>
      <w:r>
        <w:rPr>
          <w:rFonts w:ascii="Calibri" w:eastAsia="Times New Roman" w:hAnsi="Calibri" w:cs="Calibri"/>
          <w:lang w:eastAsia="fr-FR"/>
        </w:rPr>
        <w:t>lo</w:t>
      </w:r>
      <w:r w:rsidRPr="00323D0A">
        <w:rPr>
          <w:rFonts w:ascii="Calibri" w:eastAsia="Times New Roman" w:hAnsi="Calibri" w:cs="Calibri"/>
          <w:lang w:eastAsia="fr-FR"/>
        </w:rPr>
        <w:t xml:space="preserve">itant, avec rédaction d'un procès-verbal. </w:t>
      </w:r>
    </w:p>
    <w:p w14:paraId="58A8F3C3" w14:textId="77777777" w:rsidR="00323D0A" w:rsidRPr="00323D0A" w:rsidRDefault="00323D0A" w:rsidP="009E32C3">
      <w:pPr>
        <w:pStyle w:val="Paragraphedeliste"/>
        <w:ind w:left="720" w:firstLine="0"/>
        <w:jc w:val="both"/>
        <w:rPr>
          <w:rFonts w:ascii="Calibri" w:eastAsia="Times New Roman" w:hAnsi="Calibri" w:cs="Calibri"/>
          <w:lang w:eastAsia="fr-FR"/>
        </w:rPr>
      </w:pPr>
    </w:p>
    <w:p w14:paraId="5A5AFD18" w14:textId="5561E232" w:rsidR="00323D0A" w:rsidRPr="00323D0A" w:rsidRDefault="00323D0A" w:rsidP="009E32C3">
      <w:pPr>
        <w:jc w:val="both"/>
        <w:rPr>
          <w:rFonts w:ascii="Calibri" w:eastAsia="Times New Roman" w:hAnsi="Calibri" w:cs="Calibri"/>
          <w:lang w:eastAsia="fr-FR"/>
        </w:rPr>
      </w:pPr>
      <w:r w:rsidRPr="00323D0A">
        <w:rPr>
          <w:rFonts w:ascii="Calibri" w:eastAsia="Times New Roman" w:hAnsi="Calibri" w:cs="Calibri"/>
          <w:lang w:eastAsia="fr-FR"/>
        </w:rPr>
        <w:t xml:space="preserve">Le titulaire assiste autant que de besoin les services durant la phase de passation du marché (assistance téléphonique, assistance pour répondre aux questions techniques des candidats, mise au point du marché) </w:t>
      </w:r>
    </w:p>
    <w:p w14:paraId="465A7F6B" w14:textId="107DE502" w:rsidR="00323D0A" w:rsidRDefault="00323D0A" w:rsidP="009E32C3">
      <w:pPr>
        <w:jc w:val="both"/>
        <w:rPr>
          <w:rFonts w:ascii="Calibri" w:eastAsia="Times New Roman" w:hAnsi="Calibri" w:cs="Calibri"/>
          <w:lang w:eastAsia="fr-FR"/>
        </w:rPr>
      </w:pPr>
      <w:r w:rsidRPr="00323D0A">
        <w:rPr>
          <w:rFonts w:ascii="Calibri" w:eastAsia="Times New Roman" w:hAnsi="Calibri" w:cs="Calibri"/>
          <w:lang w:eastAsia="fr-FR"/>
        </w:rPr>
        <w:t>A la suite de cette analyse, le titulaire rédige un rapport d'analyse des offres</w:t>
      </w:r>
      <w:r>
        <w:rPr>
          <w:rFonts w:ascii="Calibri" w:eastAsia="Times New Roman" w:hAnsi="Calibri" w:cs="Calibri"/>
          <w:lang w:eastAsia="fr-FR"/>
        </w:rPr>
        <w:t>.</w:t>
      </w:r>
      <w:r w:rsidRPr="00323D0A">
        <w:rPr>
          <w:rFonts w:ascii="Calibri" w:eastAsia="Times New Roman" w:hAnsi="Calibri" w:cs="Calibri"/>
          <w:lang w:eastAsia="fr-FR"/>
        </w:rPr>
        <w:t xml:space="preserve"> Le titulaire apporte son assistance pour la mise au point du marché et la passation entre l'ancien et le nouvel exploitant</w:t>
      </w:r>
      <w:r>
        <w:rPr>
          <w:rFonts w:ascii="Calibri" w:eastAsia="Times New Roman" w:hAnsi="Calibri" w:cs="Calibri"/>
          <w:lang w:eastAsia="fr-FR"/>
        </w:rPr>
        <w:t>.</w:t>
      </w:r>
    </w:p>
    <w:p w14:paraId="48C72896" w14:textId="77777777" w:rsidR="00323D0A" w:rsidRPr="00323D0A" w:rsidRDefault="00323D0A" w:rsidP="009E32C3">
      <w:pPr>
        <w:jc w:val="both"/>
        <w:rPr>
          <w:rFonts w:ascii="Calibri" w:eastAsia="Times New Roman" w:hAnsi="Calibri" w:cs="Calibri"/>
          <w:lang w:eastAsia="fr-FR"/>
        </w:rPr>
      </w:pPr>
    </w:p>
    <w:p w14:paraId="651DAC1E" w14:textId="77777777" w:rsidR="00323D0A" w:rsidRDefault="00323D0A" w:rsidP="009E32C3">
      <w:pPr>
        <w:pStyle w:val="NormalWeb"/>
        <w:spacing w:before="0" w:beforeAutospacing="0" w:after="0" w:afterAutospacing="0"/>
        <w:jc w:val="both"/>
        <w:rPr>
          <w:rFonts w:ascii="Calibri" w:hAnsi="Calibri" w:cs="Calibri"/>
          <w:sz w:val="22"/>
          <w:szCs w:val="22"/>
        </w:rPr>
      </w:pPr>
    </w:p>
    <w:p w14:paraId="38ACBAD1" w14:textId="1C9A61A7" w:rsidR="001B3EC6" w:rsidRDefault="001B3EC6" w:rsidP="009E32C3">
      <w:pPr>
        <w:pStyle w:val="NormalWeb"/>
        <w:spacing w:before="0" w:beforeAutospacing="0" w:after="0" w:afterAutospacing="0"/>
        <w:jc w:val="both"/>
        <w:rPr>
          <w:rFonts w:ascii="Calibri" w:hAnsi="Calibri" w:cs="Calibri"/>
          <w:sz w:val="22"/>
          <w:szCs w:val="22"/>
        </w:rPr>
      </w:pPr>
    </w:p>
    <w:p w14:paraId="36053FB2" w14:textId="0275C11E" w:rsidR="00D81F93" w:rsidRPr="009E32C3" w:rsidRDefault="00D81F93" w:rsidP="005150D8">
      <w:pPr>
        <w:pStyle w:val="NormalWeb"/>
        <w:numPr>
          <w:ilvl w:val="0"/>
          <w:numId w:val="25"/>
        </w:numPr>
        <w:spacing w:before="0" w:beforeAutospacing="0" w:after="0" w:afterAutospacing="0"/>
        <w:jc w:val="both"/>
        <w:rPr>
          <w:rFonts w:ascii="Calibri" w:hAnsi="Calibri" w:cs="Calibri"/>
          <w:b/>
          <w:bCs/>
        </w:rPr>
      </w:pPr>
      <w:r w:rsidRPr="005150D8">
        <w:rPr>
          <w:rFonts w:ascii="Calibri" w:hAnsi="Calibri" w:cs="Calibri"/>
          <w:b/>
          <w:bCs/>
          <w:sz w:val="22"/>
          <w:szCs w:val="22"/>
        </w:rPr>
        <w:t>Suivi</w:t>
      </w:r>
      <w:r w:rsidRPr="009E32C3">
        <w:rPr>
          <w:rFonts w:ascii="Calibri" w:hAnsi="Calibri" w:cs="Calibri"/>
          <w:b/>
          <w:bCs/>
        </w:rPr>
        <w:t xml:space="preserve"> annuel d'un marché d'exploitation </w:t>
      </w:r>
    </w:p>
    <w:p w14:paraId="14035135" w14:textId="77777777" w:rsidR="00D81F93" w:rsidRPr="00D81F93" w:rsidRDefault="00D81F93" w:rsidP="009E32C3">
      <w:pPr>
        <w:jc w:val="both"/>
        <w:rPr>
          <w:rFonts w:ascii="Calibri" w:eastAsia="Times New Roman" w:hAnsi="Calibri" w:cs="Calibri"/>
          <w:lang w:eastAsia="fr-FR"/>
        </w:rPr>
      </w:pPr>
    </w:p>
    <w:p w14:paraId="026953EE" w14:textId="03E0239C" w:rsidR="00D81F93" w:rsidRPr="009E32C3" w:rsidRDefault="00D81F93" w:rsidP="009E32C3">
      <w:pPr>
        <w:pStyle w:val="Paragraphedeliste"/>
        <w:numPr>
          <w:ilvl w:val="0"/>
          <w:numId w:val="15"/>
        </w:numPr>
        <w:jc w:val="both"/>
        <w:rPr>
          <w:rFonts w:ascii="Calibri" w:eastAsia="Times New Roman" w:hAnsi="Calibri" w:cs="Calibri"/>
          <w:b/>
          <w:bCs/>
          <w:lang w:eastAsia="fr-FR"/>
        </w:rPr>
      </w:pPr>
      <w:r w:rsidRPr="009E32C3">
        <w:rPr>
          <w:rFonts w:ascii="Calibri" w:eastAsia="Times New Roman" w:hAnsi="Calibri" w:cs="Calibri"/>
          <w:b/>
          <w:bCs/>
          <w:lang w:eastAsia="fr-FR"/>
        </w:rPr>
        <w:t xml:space="preserve">Objectif de la mission </w:t>
      </w:r>
    </w:p>
    <w:p w14:paraId="1B3CBB0A" w14:textId="77777777" w:rsidR="00D81F93" w:rsidRPr="00D81F93" w:rsidRDefault="00D81F93" w:rsidP="009E32C3">
      <w:pPr>
        <w:pStyle w:val="Paragraphedeliste"/>
        <w:ind w:left="720" w:firstLine="0"/>
        <w:jc w:val="both"/>
        <w:rPr>
          <w:rFonts w:ascii="Calibri" w:eastAsia="Times New Roman" w:hAnsi="Calibri" w:cs="Calibri"/>
          <w:lang w:eastAsia="fr-FR"/>
        </w:rPr>
      </w:pPr>
    </w:p>
    <w:p w14:paraId="3A847FA7" w14:textId="4B69791C" w:rsidR="00D81F93" w:rsidRPr="00D81F93" w:rsidRDefault="00D81F93" w:rsidP="009E32C3">
      <w:pPr>
        <w:jc w:val="both"/>
        <w:rPr>
          <w:rFonts w:ascii="Calibri" w:eastAsia="Times New Roman" w:hAnsi="Calibri" w:cs="Calibri"/>
          <w:lang w:eastAsia="fr-FR"/>
        </w:rPr>
      </w:pPr>
      <w:r w:rsidRPr="00D81F93">
        <w:rPr>
          <w:rFonts w:ascii="Calibri" w:eastAsia="Times New Roman" w:hAnsi="Calibri" w:cs="Calibri"/>
          <w:lang w:eastAsia="fr-FR"/>
        </w:rPr>
        <w:t>Cette prestation consiste à accompagner la collectivité dans une mission d'une durée d</w:t>
      </w:r>
      <w:r w:rsidR="000D3182">
        <w:rPr>
          <w:rFonts w:ascii="Calibri" w:eastAsia="Times New Roman" w:hAnsi="Calibri" w:cs="Calibri"/>
          <w:lang w:eastAsia="fr-FR"/>
        </w:rPr>
        <w:t>e 2</w:t>
      </w:r>
      <w:r w:rsidRPr="00D81F93">
        <w:rPr>
          <w:rFonts w:ascii="Calibri" w:eastAsia="Times New Roman" w:hAnsi="Calibri" w:cs="Calibri"/>
          <w:lang w:eastAsia="fr-FR"/>
        </w:rPr>
        <w:t xml:space="preserve"> an</w:t>
      </w:r>
      <w:r w:rsidR="000D3182">
        <w:rPr>
          <w:rFonts w:ascii="Calibri" w:eastAsia="Times New Roman" w:hAnsi="Calibri" w:cs="Calibri"/>
          <w:lang w:eastAsia="fr-FR"/>
        </w:rPr>
        <w:t>s</w:t>
      </w:r>
      <w:r w:rsidRPr="00D81F93">
        <w:rPr>
          <w:rFonts w:ascii="Calibri" w:eastAsia="Times New Roman" w:hAnsi="Calibri" w:cs="Calibri"/>
          <w:lang w:eastAsia="fr-FR"/>
        </w:rPr>
        <w:t xml:space="preserve"> (se terminant au terme de la </w:t>
      </w:r>
      <w:r w:rsidR="000D3182">
        <w:rPr>
          <w:rFonts w:ascii="Calibri" w:eastAsia="Times New Roman" w:hAnsi="Calibri" w:cs="Calibri"/>
          <w:lang w:eastAsia="fr-FR"/>
        </w:rPr>
        <w:t>deuxième</w:t>
      </w:r>
      <w:r w:rsidRPr="00D81F93">
        <w:rPr>
          <w:rFonts w:ascii="Calibri" w:eastAsia="Times New Roman" w:hAnsi="Calibri" w:cs="Calibri"/>
          <w:lang w:eastAsia="fr-FR"/>
        </w:rPr>
        <w:t xml:space="preserve"> saison d'exploitation), dans le but de l'assister pour : </w:t>
      </w:r>
    </w:p>
    <w:p w14:paraId="0821EFBB" w14:textId="62E18FC4" w:rsidR="00D81F93" w:rsidRDefault="00D81F93" w:rsidP="009E32C3">
      <w:pPr>
        <w:pStyle w:val="Paragraphedeliste"/>
        <w:numPr>
          <w:ilvl w:val="0"/>
          <w:numId w:val="14"/>
        </w:numPr>
        <w:jc w:val="both"/>
        <w:rPr>
          <w:rFonts w:ascii="Calibri" w:eastAsia="Times New Roman" w:hAnsi="Calibri" w:cs="Calibri"/>
          <w:lang w:eastAsia="fr-FR"/>
        </w:rPr>
      </w:pPr>
      <w:r w:rsidRPr="00D81F93">
        <w:rPr>
          <w:rFonts w:ascii="Calibri" w:eastAsia="Times New Roman" w:hAnsi="Calibri" w:cs="Calibri"/>
          <w:lang w:eastAsia="fr-FR"/>
        </w:rPr>
        <w:t xml:space="preserve">Les visites préalables à la prise en charge des installations par </w:t>
      </w:r>
      <w:r w:rsidR="001777E3">
        <w:rPr>
          <w:rFonts w:ascii="Calibri" w:eastAsia="Times New Roman" w:hAnsi="Calibri" w:cs="Calibri"/>
          <w:lang w:eastAsia="fr-FR"/>
        </w:rPr>
        <w:t>l</w:t>
      </w:r>
      <w:r w:rsidRPr="00D81F93">
        <w:rPr>
          <w:rFonts w:ascii="Calibri" w:eastAsia="Times New Roman" w:hAnsi="Calibri" w:cs="Calibri"/>
          <w:lang w:eastAsia="fr-FR"/>
        </w:rPr>
        <w:t xml:space="preserve">'exploitant retenu, </w:t>
      </w:r>
    </w:p>
    <w:p w14:paraId="02554AEB" w14:textId="1C49FD36" w:rsidR="0080599D" w:rsidRPr="00D81F93" w:rsidRDefault="0080599D" w:rsidP="009E32C3">
      <w:pPr>
        <w:pStyle w:val="Paragraphedeliste"/>
        <w:numPr>
          <w:ilvl w:val="0"/>
          <w:numId w:val="14"/>
        </w:numPr>
        <w:jc w:val="both"/>
        <w:rPr>
          <w:rFonts w:ascii="Calibri" w:eastAsia="Times New Roman" w:hAnsi="Calibri" w:cs="Calibri"/>
          <w:lang w:eastAsia="fr-FR"/>
        </w:rPr>
      </w:pPr>
      <w:r>
        <w:rPr>
          <w:rFonts w:ascii="Calibri" w:eastAsia="Times New Roman" w:hAnsi="Calibri" w:cs="Calibri"/>
          <w:lang w:eastAsia="fr-FR"/>
        </w:rPr>
        <w:t xml:space="preserve">Un </w:t>
      </w:r>
      <w:r w:rsidRPr="00EB7B66">
        <w:rPr>
          <w:rFonts w:ascii="Calibri" w:eastAsia="Times New Roman" w:hAnsi="Calibri" w:cs="Calibri"/>
          <w:lang w:eastAsia="fr-FR"/>
        </w:rPr>
        <w:t xml:space="preserve">point </w:t>
      </w:r>
      <w:r>
        <w:rPr>
          <w:rFonts w:ascii="Calibri" w:eastAsia="Times New Roman" w:hAnsi="Calibri" w:cs="Calibri"/>
          <w:lang w:eastAsia="fr-FR"/>
        </w:rPr>
        <w:t xml:space="preserve">avec l’exploitant </w:t>
      </w:r>
      <w:r w:rsidRPr="00EB7B66">
        <w:rPr>
          <w:rFonts w:ascii="Calibri" w:eastAsia="Times New Roman" w:hAnsi="Calibri" w:cs="Calibri"/>
          <w:lang w:eastAsia="fr-FR"/>
        </w:rPr>
        <w:t xml:space="preserve">deux mois après début de </w:t>
      </w:r>
      <w:r>
        <w:rPr>
          <w:rFonts w:ascii="Calibri" w:eastAsia="Times New Roman" w:hAnsi="Calibri" w:cs="Calibri"/>
          <w:lang w:eastAsia="fr-FR"/>
        </w:rPr>
        <w:t xml:space="preserve">la mise en place du marché afin </w:t>
      </w:r>
      <w:r w:rsidRPr="00EB7B66">
        <w:rPr>
          <w:rFonts w:ascii="Calibri" w:eastAsia="Times New Roman" w:hAnsi="Calibri" w:cs="Calibri"/>
          <w:lang w:eastAsia="fr-FR"/>
        </w:rPr>
        <w:t>d'aborder les éventuels problèmes rencontr</w:t>
      </w:r>
      <w:r>
        <w:rPr>
          <w:rFonts w:ascii="Calibri" w:eastAsia="Times New Roman" w:hAnsi="Calibri" w:cs="Calibri"/>
          <w:lang w:eastAsia="fr-FR"/>
        </w:rPr>
        <w:t>és.</w:t>
      </w:r>
    </w:p>
    <w:p w14:paraId="18F6860B" w14:textId="77777777" w:rsidR="00D81F93" w:rsidRPr="00D81F93" w:rsidRDefault="00D81F93" w:rsidP="009E32C3">
      <w:pPr>
        <w:pStyle w:val="Paragraphedeliste"/>
        <w:numPr>
          <w:ilvl w:val="0"/>
          <w:numId w:val="14"/>
        </w:numPr>
        <w:jc w:val="both"/>
        <w:rPr>
          <w:rFonts w:ascii="Calibri" w:eastAsia="Times New Roman" w:hAnsi="Calibri" w:cs="Calibri"/>
          <w:lang w:eastAsia="fr-FR"/>
        </w:rPr>
      </w:pPr>
      <w:r w:rsidRPr="00D81F93">
        <w:rPr>
          <w:rFonts w:ascii="Calibri" w:eastAsia="Times New Roman" w:hAnsi="Calibri" w:cs="Calibri"/>
          <w:lang w:eastAsia="fr-FR"/>
        </w:rPr>
        <w:t xml:space="preserve">La mise en place et la tenue des tableaux de bord de suivi des performances énergétiques, </w:t>
      </w:r>
    </w:p>
    <w:p w14:paraId="448114CF" w14:textId="77777777" w:rsidR="00D81F93" w:rsidRPr="00D81F93" w:rsidRDefault="00D81F93" w:rsidP="009E32C3">
      <w:pPr>
        <w:pStyle w:val="Paragraphedeliste"/>
        <w:numPr>
          <w:ilvl w:val="0"/>
          <w:numId w:val="14"/>
        </w:numPr>
        <w:jc w:val="both"/>
        <w:rPr>
          <w:rFonts w:ascii="Calibri" w:eastAsia="Times New Roman" w:hAnsi="Calibri" w:cs="Calibri"/>
          <w:lang w:eastAsia="fr-FR"/>
        </w:rPr>
      </w:pPr>
      <w:r w:rsidRPr="00D81F93">
        <w:rPr>
          <w:rFonts w:ascii="Calibri" w:eastAsia="Times New Roman" w:hAnsi="Calibri" w:cs="Calibri"/>
          <w:lang w:eastAsia="fr-FR"/>
        </w:rPr>
        <w:t xml:space="preserve">La préparation, la participation et la rédaction du compte rendu des réunions de suivi, </w:t>
      </w:r>
    </w:p>
    <w:p w14:paraId="1A53AD0F" w14:textId="2D04D543" w:rsidR="00D81F93" w:rsidRPr="00D81F93" w:rsidRDefault="00D81F93" w:rsidP="009E32C3">
      <w:pPr>
        <w:pStyle w:val="Paragraphedeliste"/>
        <w:numPr>
          <w:ilvl w:val="0"/>
          <w:numId w:val="14"/>
        </w:numPr>
        <w:jc w:val="both"/>
        <w:rPr>
          <w:rFonts w:ascii="Calibri" w:eastAsia="Times New Roman" w:hAnsi="Calibri" w:cs="Calibri"/>
          <w:lang w:eastAsia="fr-FR"/>
        </w:rPr>
      </w:pPr>
      <w:r w:rsidRPr="00D81F93">
        <w:rPr>
          <w:rFonts w:ascii="Calibri" w:eastAsia="Times New Roman" w:hAnsi="Calibri" w:cs="Calibri"/>
          <w:lang w:eastAsia="fr-FR"/>
        </w:rPr>
        <w:t xml:space="preserve">L’analyse des rapports du prestataire ainsi que </w:t>
      </w:r>
      <w:r w:rsidR="00E16067">
        <w:rPr>
          <w:rFonts w:ascii="Calibri" w:eastAsia="Times New Roman" w:hAnsi="Calibri" w:cs="Calibri"/>
          <w:lang w:eastAsia="fr-FR"/>
        </w:rPr>
        <w:t>l</w:t>
      </w:r>
      <w:r w:rsidRPr="00D81F93">
        <w:rPr>
          <w:rFonts w:ascii="Calibri" w:eastAsia="Times New Roman" w:hAnsi="Calibri" w:cs="Calibri"/>
          <w:lang w:eastAsia="fr-FR"/>
        </w:rPr>
        <w:t xml:space="preserve">'élaboration du bilan des coûts et consommations d'énergie au terme de la saison de chauffage, le calcul (éventuel) de l'intéressement et la présentation des résultats, </w:t>
      </w:r>
    </w:p>
    <w:p w14:paraId="2EAB011D" w14:textId="1599162B" w:rsidR="00D81F93" w:rsidRPr="00D81F93" w:rsidRDefault="00D81F93" w:rsidP="009E32C3">
      <w:pPr>
        <w:pStyle w:val="Paragraphedeliste"/>
        <w:numPr>
          <w:ilvl w:val="0"/>
          <w:numId w:val="14"/>
        </w:numPr>
        <w:jc w:val="both"/>
        <w:rPr>
          <w:rFonts w:ascii="Calibri" w:eastAsia="Times New Roman" w:hAnsi="Calibri" w:cs="Calibri"/>
          <w:lang w:eastAsia="fr-FR"/>
        </w:rPr>
      </w:pPr>
      <w:r w:rsidRPr="00D81F93">
        <w:rPr>
          <w:rFonts w:ascii="Calibri" w:eastAsia="Times New Roman" w:hAnsi="Calibri" w:cs="Calibri"/>
          <w:lang w:eastAsia="fr-FR"/>
        </w:rPr>
        <w:t xml:space="preserve">L’examen des propositions d'avenant au marché ou de renouvellement de matériel faites par le prestataire, </w:t>
      </w:r>
    </w:p>
    <w:p w14:paraId="71568255" w14:textId="77777777" w:rsidR="00D81F93" w:rsidRPr="00D81F93" w:rsidRDefault="00D81F93" w:rsidP="009E32C3">
      <w:pPr>
        <w:pStyle w:val="Paragraphedeliste"/>
        <w:numPr>
          <w:ilvl w:val="0"/>
          <w:numId w:val="14"/>
        </w:numPr>
        <w:jc w:val="both"/>
        <w:rPr>
          <w:rFonts w:ascii="Calibri" w:eastAsia="Times New Roman" w:hAnsi="Calibri" w:cs="Calibri"/>
          <w:lang w:eastAsia="fr-FR"/>
        </w:rPr>
      </w:pPr>
      <w:r w:rsidRPr="00D81F93">
        <w:rPr>
          <w:rFonts w:ascii="Calibri" w:eastAsia="Times New Roman" w:hAnsi="Calibri" w:cs="Calibri"/>
          <w:lang w:eastAsia="fr-FR"/>
        </w:rPr>
        <w:t xml:space="preserve">L'assistance l'élaboration des éventuels avenants au marché, </w:t>
      </w:r>
    </w:p>
    <w:p w14:paraId="1ED2FE0D" w14:textId="2E187A90" w:rsidR="00D81F93" w:rsidRPr="00D81F93" w:rsidRDefault="00D81F93" w:rsidP="009E32C3">
      <w:pPr>
        <w:pStyle w:val="Paragraphedeliste"/>
        <w:numPr>
          <w:ilvl w:val="0"/>
          <w:numId w:val="14"/>
        </w:numPr>
        <w:jc w:val="both"/>
        <w:rPr>
          <w:rFonts w:ascii="Calibri" w:eastAsia="Times New Roman" w:hAnsi="Calibri" w:cs="Calibri"/>
          <w:lang w:eastAsia="fr-FR"/>
        </w:rPr>
      </w:pPr>
      <w:r w:rsidRPr="00D81F93">
        <w:rPr>
          <w:rFonts w:ascii="Calibri" w:eastAsia="Times New Roman" w:hAnsi="Calibri" w:cs="Calibri"/>
          <w:lang w:eastAsia="fr-FR"/>
        </w:rPr>
        <w:t xml:space="preserve">L'élaboration d'un rapport annuel d'exploitation comprenant </w:t>
      </w:r>
    </w:p>
    <w:p w14:paraId="1F690647" w14:textId="77777777" w:rsidR="00D81F93" w:rsidRPr="00D81F93" w:rsidRDefault="00D81F93" w:rsidP="009E32C3">
      <w:pPr>
        <w:pStyle w:val="Paragraphedeliste"/>
        <w:numPr>
          <w:ilvl w:val="1"/>
          <w:numId w:val="14"/>
        </w:numPr>
        <w:jc w:val="both"/>
        <w:rPr>
          <w:rFonts w:ascii="Calibri" w:eastAsia="Times New Roman" w:hAnsi="Calibri" w:cs="Calibri"/>
          <w:lang w:eastAsia="fr-FR"/>
        </w:rPr>
      </w:pPr>
      <w:r w:rsidRPr="00D81F93">
        <w:rPr>
          <w:rFonts w:ascii="Calibri" w:eastAsia="Times New Roman" w:hAnsi="Calibri" w:cs="Calibri"/>
          <w:lang w:eastAsia="fr-FR"/>
        </w:rPr>
        <w:t xml:space="preserve">Un bilan financier, </w:t>
      </w:r>
    </w:p>
    <w:p w14:paraId="1B228532" w14:textId="77777777" w:rsidR="00D81F93" w:rsidRPr="00D81F93" w:rsidRDefault="00D81F93" w:rsidP="009E32C3">
      <w:pPr>
        <w:pStyle w:val="Paragraphedeliste"/>
        <w:numPr>
          <w:ilvl w:val="1"/>
          <w:numId w:val="14"/>
        </w:numPr>
        <w:jc w:val="both"/>
        <w:rPr>
          <w:rFonts w:ascii="Calibri" w:eastAsia="Times New Roman" w:hAnsi="Calibri" w:cs="Calibri"/>
          <w:lang w:eastAsia="fr-FR"/>
        </w:rPr>
      </w:pPr>
      <w:r w:rsidRPr="00D81F93">
        <w:rPr>
          <w:rFonts w:ascii="Calibri" w:eastAsia="Times New Roman" w:hAnsi="Calibri" w:cs="Calibri"/>
          <w:lang w:eastAsia="fr-FR"/>
        </w:rPr>
        <w:t xml:space="preserve">Un bilan administratif (suivi des avenants), </w:t>
      </w:r>
    </w:p>
    <w:p w14:paraId="165C99DF" w14:textId="77777777" w:rsidR="00D81F93" w:rsidRPr="00D81F93" w:rsidRDefault="00D81F93" w:rsidP="009E32C3">
      <w:pPr>
        <w:pStyle w:val="Paragraphedeliste"/>
        <w:numPr>
          <w:ilvl w:val="1"/>
          <w:numId w:val="14"/>
        </w:numPr>
        <w:jc w:val="both"/>
        <w:rPr>
          <w:rFonts w:ascii="Calibri" w:eastAsia="Times New Roman" w:hAnsi="Calibri" w:cs="Calibri"/>
          <w:lang w:eastAsia="fr-FR"/>
        </w:rPr>
      </w:pPr>
      <w:r w:rsidRPr="00D81F93">
        <w:rPr>
          <w:rFonts w:ascii="Calibri" w:eastAsia="Times New Roman" w:hAnsi="Calibri" w:cs="Calibri"/>
          <w:lang w:eastAsia="fr-FR"/>
        </w:rPr>
        <w:t xml:space="preserve">Un bilan technique (rappels des principaux travaux réalisés, évolution du parc...), </w:t>
      </w:r>
    </w:p>
    <w:p w14:paraId="7987B728" w14:textId="77777777" w:rsidR="00D81F93" w:rsidRPr="00D81F93" w:rsidRDefault="00D81F93" w:rsidP="009E32C3">
      <w:pPr>
        <w:pStyle w:val="Paragraphedeliste"/>
        <w:numPr>
          <w:ilvl w:val="1"/>
          <w:numId w:val="14"/>
        </w:numPr>
        <w:jc w:val="both"/>
        <w:rPr>
          <w:rFonts w:ascii="Calibri" w:eastAsia="Times New Roman" w:hAnsi="Calibri" w:cs="Calibri"/>
          <w:lang w:eastAsia="fr-FR"/>
        </w:rPr>
      </w:pPr>
      <w:r w:rsidRPr="00D81F93">
        <w:rPr>
          <w:rFonts w:ascii="Calibri" w:eastAsia="Times New Roman" w:hAnsi="Calibri" w:cs="Calibri"/>
          <w:lang w:eastAsia="fr-FR"/>
        </w:rPr>
        <w:t xml:space="preserve">Un bilan énergétique (suivi des consommations d'énergie et production d'ECS), </w:t>
      </w:r>
    </w:p>
    <w:p w14:paraId="69A10F45" w14:textId="6668AA41" w:rsidR="00D81F93" w:rsidRDefault="00D81F93" w:rsidP="009E32C3">
      <w:pPr>
        <w:pStyle w:val="NormalWeb"/>
        <w:spacing w:before="0" w:beforeAutospacing="0" w:after="0" w:afterAutospacing="0"/>
        <w:jc w:val="both"/>
        <w:rPr>
          <w:rFonts w:ascii="Calibri" w:hAnsi="Calibri" w:cs="Calibri"/>
          <w:sz w:val="22"/>
          <w:szCs w:val="22"/>
        </w:rPr>
      </w:pPr>
    </w:p>
    <w:p w14:paraId="61170B5B" w14:textId="6983D743" w:rsidR="00D81F93" w:rsidRPr="009E32C3" w:rsidRDefault="00D81F93" w:rsidP="009E32C3">
      <w:pPr>
        <w:pStyle w:val="Paragraphedeliste"/>
        <w:numPr>
          <w:ilvl w:val="0"/>
          <w:numId w:val="15"/>
        </w:numPr>
        <w:jc w:val="both"/>
        <w:rPr>
          <w:rFonts w:ascii="Calibri" w:eastAsia="Times New Roman" w:hAnsi="Calibri" w:cs="Calibri"/>
          <w:b/>
          <w:bCs/>
          <w:lang w:eastAsia="fr-FR"/>
        </w:rPr>
      </w:pPr>
      <w:r w:rsidRPr="009E32C3">
        <w:rPr>
          <w:rFonts w:ascii="Calibri" w:eastAsia="Times New Roman" w:hAnsi="Calibri" w:cs="Calibri"/>
          <w:b/>
          <w:bCs/>
          <w:lang w:eastAsia="fr-FR"/>
        </w:rPr>
        <w:t xml:space="preserve">Visite technique </w:t>
      </w:r>
    </w:p>
    <w:p w14:paraId="511D3B96" w14:textId="77777777" w:rsidR="00D81F93" w:rsidRPr="00D81F93" w:rsidRDefault="00D81F93" w:rsidP="009E32C3">
      <w:pPr>
        <w:pStyle w:val="Paragraphedeliste"/>
        <w:ind w:left="720" w:firstLine="0"/>
        <w:jc w:val="both"/>
        <w:rPr>
          <w:rFonts w:ascii="Calibri" w:eastAsia="Times New Roman" w:hAnsi="Calibri" w:cs="Calibri"/>
          <w:lang w:eastAsia="fr-FR"/>
        </w:rPr>
      </w:pPr>
    </w:p>
    <w:p w14:paraId="2B507E06" w14:textId="6B822356" w:rsidR="00D81F93" w:rsidRDefault="00D81F93" w:rsidP="009E32C3">
      <w:pPr>
        <w:jc w:val="both"/>
        <w:rPr>
          <w:rFonts w:ascii="Calibri" w:eastAsia="Times New Roman" w:hAnsi="Calibri" w:cs="Calibri"/>
          <w:lang w:eastAsia="fr-FR"/>
        </w:rPr>
      </w:pPr>
      <w:r w:rsidRPr="00D81F93">
        <w:rPr>
          <w:rFonts w:ascii="Calibri" w:eastAsia="Times New Roman" w:hAnsi="Calibri" w:cs="Calibri"/>
          <w:lang w:eastAsia="fr-FR"/>
        </w:rPr>
        <w:t>Le titulaire assure, durant la saison de chauffe, un contrôle systématique de toutes les installations de chauffage</w:t>
      </w:r>
      <w:r>
        <w:rPr>
          <w:rFonts w:ascii="Calibri" w:eastAsia="Times New Roman" w:hAnsi="Calibri" w:cs="Calibri"/>
          <w:lang w:eastAsia="fr-FR"/>
        </w:rPr>
        <w:t>.</w:t>
      </w:r>
      <w:r w:rsidRPr="00D81F93">
        <w:rPr>
          <w:rFonts w:ascii="Calibri" w:eastAsia="Times New Roman" w:hAnsi="Calibri" w:cs="Calibri"/>
          <w:lang w:eastAsia="fr-FR"/>
        </w:rPr>
        <w:t xml:space="preserve"> Au cours de cette v</w:t>
      </w:r>
      <w:r>
        <w:rPr>
          <w:rFonts w:ascii="Calibri" w:eastAsia="Times New Roman" w:hAnsi="Calibri" w:cs="Calibri"/>
          <w:lang w:eastAsia="fr-FR"/>
        </w:rPr>
        <w:t>i</w:t>
      </w:r>
      <w:r w:rsidRPr="00D81F93">
        <w:rPr>
          <w:rFonts w:ascii="Calibri" w:eastAsia="Times New Roman" w:hAnsi="Calibri" w:cs="Calibri"/>
          <w:lang w:eastAsia="fr-FR"/>
        </w:rPr>
        <w:t>site</w:t>
      </w:r>
      <w:r>
        <w:rPr>
          <w:rFonts w:ascii="Calibri" w:eastAsia="Times New Roman" w:hAnsi="Calibri" w:cs="Calibri"/>
          <w:lang w:eastAsia="fr-FR"/>
        </w:rPr>
        <w:t>,</w:t>
      </w:r>
      <w:r w:rsidRPr="00D81F93">
        <w:rPr>
          <w:rFonts w:ascii="Calibri" w:eastAsia="Times New Roman" w:hAnsi="Calibri" w:cs="Calibri"/>
          <w:lang w:eastAsia="fr-FR"/>
        </w:rPr>
        <w:t xml:space="preserve"> </w:t>
      </w:r>
      <w:r>
        <w:rPr>
          <w:rFonts w:ascii="Calibri" w:eastAsia="Times New Roman" w:hAnsi="Calibri" w:cs="Calibri"/>
          <w:lang w:eastAsia="fr-FR"/>
        </w:rPr>
        <w:t>l</w:t>
      </w:r>
      <w:r w:rsidRPr="00D81F93">
        <w:rPr>
          <w:rFonts w:ascii="Calibri" w:eastAsia="Times New Roman" w:hAnsi="Calibri" w:cs="Calibri"/>
          <w:lang w:eastAsia="fr-FR"/>
        </w:rPr>
        <w:t>e titula</w:t>
      </w:r>
      <w:r>
        <w:rPr>
          <w:rFonts w:ascii="Calibri" w:eastAsia="Times New Roman" w:hAnsi="Calibri" w:cs="Calibri"/>
          <w:lang w:eastAsia="fr-FR"/>
        </w:rPr>
        <w:t>i</w:t>
      </w:r>
      <w:r w:rsidRPr="00D81F93">
        <w:rPr>
          <w:rFonts w:ascii="Calibri" w:eastAsia="Times New Roman" w:hAnsi="Calibri" w:cs="Calibri"/>
          <w:lang w:eastAsia="fr-FR"/>
        </w:rPr>
        <w:t>re s'assure de façon exhaustive de la cohérence entre les prestations effectuées par l'exploitant et ce qui est dû au titre du contrat. Il tient à jour un tableau de renseignements techniques à ce sujet.</w:t>
      </w:r>
    </w:p>
    <w:p w14:paraId="4191D7D3" w14:textId="77777777" w:rsidR="00D81F93" w:rsidRPr="00D81F93" w:rsidRDefault="00D81F93" w:rsidP="009E32C3">
      <w:pPr>
        <w:jc w:val="both"/>
        <w:rPr>
          <w:rFonts w:ascii="Calibri" w:eastAsia="Times New Roman" w:hAnsi="Calibri" w:cs="Calibri"/>
          <w:lang w:eastAsia="fr-FR"/>
        </w:rPr>
      </w:pPr>
    </w:p>
    <w:p w14:paraId="6AD0BEF8" w14:textId="6372DCD0" w:rsidR="00D81F93" w:rsidRPr="00D81F93" w:rsidRDefault="00D81F93" w:rsidP="009E32C3">
      <w:pPr>
        <w:jc w:val="both"/>
        <w:rPr>
          <w:rFonts w:ascii="Calibri" w:eastAsia="Times New Roman" w:hAnsi="Calibri" w:cs="Calibri"/>
          <w:lang w:eastAsia="fr-FR"/>
        </w:rPr>
      </w:pPr>
      <w:r w:rsidRPr="00D81F93">
        <w:rPr>
          <w:rFonts w:ascii="Calibri" w:eastAsia="Times New Roman" w:hAnsi="Calibri" w:cs="Calibri"/>
          <w:lang w:eastAsia="fr-FR"/>
        </w:rPr>
        <w:t xml:space="preserve">En particulier, le titulaire vérifie de façon systématique et avec une attention approfondie, la réalisation effective par l'exploitant des points suivants : </w:t>
      </w:r>
    </w:p>
    <w:p w14:paraId="653B1F5C" w14:textId="1958550C" w:rsidR="00D81F93" w:rsidRPr="00D81F93" w:rsidRDefault="00D81F93" w:rsidP="009E32C3">
      <w:pPr>
        <w:pStyle w:val="Paragraphedeliste"/>
        <w:numPr>
          <w:ilvl w:val="0"/>
          <w:numId w:val="17"/>
        </w:numPr>
        <w:jc w:val="both"/>
        <w:rPr>
          <w:rFonts w:ascii="Calibri" w:eastAsia="Times New Roman" w:hAnsi="Calibri" w:cs="Calibri"/>
          <w:lang w:eastAsia="fr-FR"/>
        </w:rPr>
      </w:pPr>
      <w:r w:rsidRPr="00D81F93">
        <w:rPr>
          <w:rFonts w:ascii="Calibri" w:eastAsia="Times New Roman" w:hAnsi="Calibri" w:cs="Calibri"/>
          <w:lang w:eastAsia="fr-FR"/>
        </w:rPr>
        <w:t>Mise en place des équipements de traitement d'eau de chauffage et d'ECS</w:t>
      </w:r>
      <w:r>
        <w:rPr>
          <w:rFonts w:ascii="Calibri" w:eastAsia="Times New Roman" w:hAnsi="Calibri" w:cs="Calibri"/>
          <w:lang w:eastAsia="fr-FR"/>
        </w:rPr>
        <w:t>.</w:t>
      </w:r>
    </w:p>
    <w:p w14:paraId="282F0296" w14:textId="77777777" w:rsidR="00D81F93" w:rsidRPr="00D81F93" w:rsidRDefault="00D81F93" w:rsidP="009E32C3">
      <w:pPr>
        <w:pStyle w:val="Paragraphedeliste"/>
        <w:numPr>
          <w:ilvl w:val="0"/>
          <w:numId w:val="17"/>
        </w:numPr>
        <w:jc w:val="both"/>
        <w:rPr>
          <w:rFonts w:ascii="Calibri" w:eastAsia="Times New Roman" w:hAnsi="Calibri" w:cs="Calibri"/>
          <w:lang w:eastAsia="fr-FR"/>
        </w:rPr>
      </w:pPr>
      <w:r w:rsidRPr="00D81F93">
        <w:rPr>
          <w:rFonts w:ascii="Calibri" w:eastAsia="Times New Roman" w:hAnsi="Calibri" w:cs="Calibri"/>
          <w:lang w:eastAsia="fr-FR"/>
        </w:rPr>
        <w:t xml:space="preserve">Analyses d'eau de chauffage et d'ECS. </w:t>
      </w:r>
    </w:p>
    <w:p w14:paraId="2E82F921" w14:textId="77777777" w:rsidR="00D81F93" w:rsidRPr="00D81F93" w:rsidRDefault="00D81F93" w:rsidP="009E32C3">
      <w:pPr>
        <w:pStyle w:val="Paragraphedeliste"/>
        <w:numPr>
          <w:ilvl w:val="0"/>
          <w:numId w:val="17"/>
        </w:numPr>
        <w:jc w:val="both"/>
        <w:rPr>
          <w:rFonts w:ascii="Calibri" w:eastAsia="Times New Roman" w:hAnsi="Calibri" w:cs="Calibri"/>
          <w:lang w:eastAsia="fr-FR"/>
        </w:rPr>
      </w:pPr>
      <w:r w:rsidRPr="00D81F93">
        <w:rPr>
          <w:rFonts w:ascii="Calibri" w:eastAsia="Times New Roman" w:hAnsi="Calibri" w:cs="Calibri"/>
          <w:lang w:eastAsia="fr-FR"/>
        </w:rPr>
        <w:t xml:space="preserve">Relevés de température ECS sur la production et la distribution. </w:t>
      </w:r>
    </w:p>
    <w:p w14:paraId="0EE37F8F" w14:textId="3EBE24FC" w:rsidR="00D81F93" w:rsidRPr="00D81F93" w:rsidRDefault="00D81F93" w:rsidP="009E32C3">
      <w:pPr>
        <w:pStyle w:val="Paragraphedeliste"/>
        <w:numPr>
          <w:ilvl w:val="0"/>
          <w:numId w:val="17"/>
        </w:numPr>
        <w:jc w:val="both"/>
        <w:rPr>
          <w:rFonts w:ascii="Calibri" w:eastAsia="Times New Roman" w:hAnsi="Calibri" w:cs="Calibri"/>
          <w:lang w:eastAsia="fr-FR"/>
        </w:rPr>
      </w:pPr>
      <w:r w:rsidRPr="00D81F93">
        <w:rPr>
          <w:rFonts w:ascii="Calibri" w:eastAsia="Times New Roman" w:hAnsi="Calibri" w:cs="Calibri"/>
          <w:lang w:eastAsia="fr-FR"/>
        </w:rPr>
        <w:t xml:space="preserve">Application de la procédure d'entretien spécifique à l'ECS, sur la production comme la distribution. </w:t>
      </w:r>
    </w:p>
    <w:p w14:paraId="48A14207" w14:textId="13118568" w:rsidR="00D81F93" w:rsidRPr="00D81F93" w:rsidRDefault="00D81F93" w:rsidP="009E32C3">
      <w:pPr>
        <w:pStyle w:val="Paragraphedeliste"/>
        <w:numPr>
          <w:ilvl w:val="0"/>
          <w:numId w:val="17"/>
        </w:numPr>
        <w:jc w:val="both"/>
        <w:rPr>
          <w:rFonts w:ascii="Calibri" w:eastAsia="Times New Roman" w:hAnsi="Calibri" w:cs="Calibri"/>
          <w:lang w:eastAsia="fr-FR"/>
        </w:rPr>
      </w:pPr>
      <w:r w:rsidRPr="00D81F93">
        <w:rPr>
          <w:rFonts w:ascii="Calibri" w:eastAsia="Times New Roman" w:hAnsi="Calibri" w:cs="Calibri"/>
          <w:lang w:eastAsia="fr-FR"/>
        </w:rPr>
        <w:t xml:space="preserve">Contrôle des rendements de combustion des chaudières. </w:t>
      </w:r>
    </w:p>
    <w:p w14:paraId="2237B2C3" w14:textId="77777777" w:rsidR="00D81F93" w:rsidRPr="00D81F93" w:rsidRDefault="00D81F93" w:rsidP="009E32C3">
      <w:pPr>
        <w:jc w:val="both"/>
        <w:rPr>
          <w:rFonts w:ascii="Calibri" w:eastAsia="Times New Roman" w:hAnsi="Calibri" w:cs="Calibri"/>
          <w:lang w:eastAsia="fr-FR"/>
        </w:rPr>
      </w:pPr>
    </w:p>
    <w:p w14:paraId="6D6EDF68" w14:textId="2DEC9417" w:rsidR="00D81F93" w:rsidRPr="00D81F93" w:rsidRDefault="00D81F93" w:rsidP="009E32C3">
      <w:pPr>
        <w:jc w:val="both"/>
        <w:rPr>
          <w:rFonts w:ascii="Calibri" w:eastAsia="Times New Roman" w:hAnsi="Calibri" w:cs="Calibri"/>
          <w:lang w:eastAsia="fr-FR"/>
        </w:rPr>
      </w:pPr>
      <w:r w:rsidRPr="00D81F93">
        <w:rPr>
          <w:rFonts w:ascii="Calibri" w:eastAsia="Times New Roman" w:hAnsi="Calibri" w:cs="Calibri"/>
          <w:lang w:eastAsia="fr-FR"/>
        </w:rPr>
        <w:t>Par ailleurs, le titulaire devra à minima et suivant la typologie des installations (liste non exhaustive)</w:t>
      </w:r>
      <w:r>
        <w:rPr>
          <w:rFonts w:ascii="Calibri" w:eastAsia="Times New Roman" w:hAnsi="Calibri" w:cs="Calibri"/>
          <w:lang w:eastAsia="fr-FR"/>
        </w:rPr>
        <w:t> :</w:t>
      </w:r>
    </w:p>
    <w:p w14:paraId="517D82F4" w14:textId="7DD390C6" w:rsidR="00D81F93" w:rsidRPr="00D81F93" w:rsidRDefault="00D81F93" w:rsidP="009E32C3">
      <w:pPr>
        <w:pStyle w:val="Paragraphedeliste"/>
        <w:numPr>
          <w:ilvl w:val="0"/>
          <w:numId w:val="16"/>
        </w:numPr>
        <w:jc w:val="both"/>
        <w:rPr>
          <w:rFonts w:ascii="Calibri" w:eastAsia="Times New Roman" w:hAnsi="Calibri" w:cs="Calibri"/>
          <w:lang w:eastAsia="fr-FR"/>
        </w:rPr>
      </w:pPr>
      <w:r w:rsidRPr="00D81F93">
        <w:rPr>
          <w:rFonts w:ascii="Calibri" w:eastAsia="Times New Roman" w:hAnsi="Calibri" w:cs="Calibri"/>
          <w:lang w:eastAsia="fr-FR"/>
        </w:rPr>
        <w:t>Vérifier la tenue à jour et la qualité du cahier de chaufferie, et en effectuer l'analyse critique</w:t>
      </w:r>
      <w:r>
        <w:rPr>
          <w:rFonts w:ascii="Calibri" w:eastAsia="Times New Roman" w:hAnsi="Calibri" w:cs="Calibri"/>
          <w:lang w:eastAsia="fr-FR"/>
        </w:rPr>
        <w:t>.</w:t>
      </w:r>
    </w:p>
    <w:p w14:paraId="5715B350" w14:textId="77777777" w:rsidR="00D81F93" w:rsidRPr="00D81F93" w:rsidRDefault="00D81F93" w:rsidP="009E32C3">
      <w:pPr>
        <w:pStyle w:val="Paragraphedeliste"/>
        <w:numPr>
          <w:ilvl w:val="0"/>
          <w:numId w:val="16"/>
        </w:numPr>
        <w:jc w:val="both"/>
        <w:rPr>
          <w:rFonts w:ascii="Calibri" w:eastAsia="Times New Roman" w:hAnsi="Calibri" w:cs="Calibri"/>
          <w:lang w:eastAsia="fr-FR"/>
        </w:rPr>
      </w:pPr>
      <w:r w:rsidRPr="00D81F93">
        <w:rPr>
          <w:rFonts w:ascii="Calibri" w:eastAsia="Times New Roman" w:hAnsi="Calibri" w:cs="Calibri"/>
          <w:lang w:eastAsia="fr-FR"/>
        </w:rPr>
        <w:t xml:space="preserve">Contrôler l'état des équipements thermiques en général. </w:t>
      </w:r>
    </w:p>
    <w:p w14:paraId="197C66CD" w14:textId="0A80D66D" w:rsidR="00D81F93" w:rsidRPr="00D81F93" w:rsidRDefault="00D81F93" w:rsidP="009E32C3">
      <w:pPr>
        <w:pStyle w:val="Paragraphedeliste"/>
        <w:numPr>
          <w:ilvl w:val="0"/>
          <w:numId w:val="16"/>
        </w:numPr>
        <w:jc w:val="both"/>
        <w:rPr>
          <w:rFonts w:ascii="Calibri" w:eastAsia="Times New Roman" w:hAnsi="Calibri" w:cs="Calibri"/>
          <w:lang w:eastAsia="fr-FR"/>
        </w:rPr>
      </w:pPr>
      <w:r w:rsidRPr="00D81F93">
        <w:rPr>
          <w:rFonts w:ascii="Calibri" w:eastAsia="Times New Roman" w:hAnsi="Calibri" w:cs="Calibri"/>
          <w:lang w:eastAsia="fr-FR"/>
        </w:rPr>
        <w:t xml:space="preserve">S'assurer du bon état des installations d'ECS et plus particulièrement : production, distribution, calorifuge du réseau. </w:t>
      </w:r>
    </w:p>
    <w:p w14:paraId="6376870C" w14:textId="0BAED3BD" w:rsidR="00D81F93" w:rsidRPr="00D81F93" w:rsidRDefault="00D81F93" w:rsidP="009E32C3">
      <w:pPr>
        <w:pStyle w:val="Paragraphedeliste"/>
        <w:numPr>
          <w:ilvl w:val="0"/>
          <w:numId w:val="16"/>
        </w:numPr>
        <w:jc w:val="both"/>
        <w:rPr>
          <w:rFonts w:ascii="Calibri" w:eastAsia="Times New Roman" w:hAnsi="Calibri" w:cs="Calibri"/>
          <w:lang w:eastAsia="fr-FR"/>
        </w:rPr>
      </w:pPr>
      <w:r w:rsidRPr="00D81F93">
        <w:rPr>
          <w:rFonts w:ascii="Calibri" w:eastAsia="Times New Roman" w:hAnsi="Calibri" w:cs="Calibri"/>
          <w:lang w:eastAsia="fr-FR"/>
        </w:rPr>
        <w:t xml:space="preserve">Faire un point des équipements remplacés ou ajoutés, avec mise en cohérence vis-à-vis des décomptes P3 ou devis/factures déjà présentés ou à venir. </w:t>
      </w:r>
    </w:p>
    <w:p w14:paraId="5527B83E" w14:textId="77777777" w:rsidR="00D81F93" w:rsidRPr="00D81F93" w:rsidRDefault="00D81F93" w:rsidP="009E32C3">
      <w:pPr>
        <w:pStyle w:val="Paragraphedeliste"/>
        <w:numPr>
          <w:ilvl w:val="0"/>
          <w:numId w:val="16"/>
        </w:numPr>
        <w:jc w:val="both"/>
        <w:rPr>
          <w:rFonts w:ascii="Calibri" w:eastAsia="Times New Roman" w:hAnsi="Calibri" w:cs="Calibri"/>
          <w:lang w:eastAsia="fr-FR"/>
        </w:rPr>
      </w:pPr>
      <w:r w:rsidRPr="00D81F93">
        <w:rPr>
          <w:rFonts w:ascii="Calibri" w:eastAsia="Times New Roman" w:hAnsi="Calibri" w:cs="Calibri"/>
          <w:lang w:eastAsia="fr-FR"/>
        </w:rPr>
        <w:t xml:space="preserve">Vérifier que la dépense P3 est adaptée. </w:t>
      </w:r>
    </w:p>
    <w:p w14:paraId="31B936A4" w14:textId="5CF02E93" w:rsidR="00D81F93" w:rsidRPr="00D81F93" w:rsidRDefault="00D81F93" w:rsidP="009E32C3">
      <w:pPr>
        <w:pStyle w:val="Paragraphedeliste"/>
        <w:numPr>
          <w:ilvl w:val="0"/>
          <w:numId w:val="16"/>
        </w:numPr>
        <w:jc w:val="both"/>
        <w:rPr>
          <w:rFonts w:ascii="Calibri" w:eastAsia="Times New Roman" w:hAnsi="Calibri" w:cs="Calibri"/>
          <w:lang w:eastAsia="fr-FR"/>
        </w:rPr>
      </w:pPr>
      <w:r w:rsidRPr="00D81F93">
        <w:rPr>
          <w:rFonts w:ascii="Calibri" w:eastAsia="Times New Roman" w:hAnsi="Calibri" w:cs="Calibri"/>
          <w:lang w:eastAsia="fr-FR"/>
        </w:rPr>
        <w:t xml:space="preserve">Examiner la cohérence entre les consommations d'énergie et le site (qualité globale chaufferie, qualité globale visuelle des </w:t>
      </w:r>
      <w:r w:rsidR="00EB7B66">
        <w:rPr>
          <w:rFonts w:ascii="Calibri" w:eastAsia="Times New Roman" w:hAnsi="Calibri" w:cs="Calibri"/>
          <w:lang w:eastAsia="fr-FR"/>
        </w:rPr>
        <w:t>locaux</w:t>
      </w:r>
      <w:r w:rsidRPr="00D81F93">
        <w:rPr>
          <w:rFonts w:ascii="Calibri" w:eastAsia="Times New Roman" w:hAnsi="Calibri" w:cs="Calibri"/>
          <w:lang w:eastAsia="fr-FR"/>
        </w:rPr>
        <w:t xml:space="preserve"> : isolation, émetteur de chaleur...) </w:t>
      </w:r>
    </w:p>
    <w:p w14:paraId="2971FCBC" w14:textId="77777777" w:rsidR="00D81F93" w:rsidRPr="00D81F93" w:rsidRDefault="00D81F93" w:rsidP="009E32C3">
      <w:pPr>
        <w:pStyle w:val="Paragraphedeliste"/>
        <w:numPr>
          <w:ilvl w:val="0"/>
          <w:numId w:val="16"/>
        </w:numPr>
        <w:jc w:val="both"/>
        <w:rPr>
          <w:rFonts w:ascii="Calibri" w:eastAsia="Times New Roman" w:hAnsi="Calibri" w:cs="Calibri"/>
          <w:lang w:eastAsia="fr-FR"/>
        </w:rPr>
      </w:pPr>
      <w:r w:rsidRPr="00D81F93">
        <w:rPr>
          <w:rFonts w:ascii="Calibri" w:eastAsia="Times New Roman" w:hAnsi="Calibri" w:cs="Calibri"/>
          <w:lang w:eastAsia="fr-FR"/>
        </w:rPr>
        <w:t xml:space="preserve">Contrôler les appoints d'eau. </w:t>
      </w:r>
    </w:p>
    <w:p w14:paraId="40B97051" w14:textId="37C6AD7D" w:rsidR="00D81F93" w:rsidRPr="00D81F93" w:rsidRDefault="00D81F93" w:rsidP="009E32C3">
      <w:pPr>
        <w:pStyle w:val="Paragraphedeliste"/>
        <w:numPr>
          <w:ilvl w:val="0"/>
          <w:numId w:val="16"/>
        </w:numPr>
        <w:jc w:val="both"/>
        <w:rPr>
          <w:rFonts w:ascii="Calibri" w:eastAsia="Times New Roman" w:hAnsi="Calibri" w:cs="Calibri"/>
          <w:lang w:eastAsia="fr-FR"/>
        </w:rPr>
      </w:pPr>
      <w:r w:rsidRPr="00D81F93">
        <w:rPr>
          <w:rFonts w:ascii="Calibri" w:eastAsia="Times New Roman" w:hAnsi="Calibri" w:cs="Calibri"/>
          <w:lang w:eastAsia="fr-FR"/>
        </w:rPr>
        <w:t>Contrôler les analyses physico-chimiques d'ECS : en effectuer une analyse critique destinée à connaitre le niveau d'entartrage et de corrosion des tuyauteries</w:t>
      </w:r>
      <w:r w:rsidR="00EB7B66">
        <w:rPr>
          <w:rFonts w:ascii="Calibri" w:eastAsia="Times New Roman" w:hAnsi="Calibri" w:cs="Calibri"/>
          <w:lang w:eastAsia="fr-FR"/>
        </w:rPr>
        <w:t>.</w:t>
      </w:r>
    </w:p>
    <w:p w14:paraId="70C2C9BA" w14:textId="4227E93D" w:rsidR="00D81F93" w:rsidRPr="00D81F93" w:rsidRDefault="00D81F93" w:rsidP="009E32C3">
      <w:pPr>
        <w:pStyle w:val="Paragraphedeliste"/>
        <w:numPr>
          <w:ilvl w:val="0"/>
          <w:numId w:val="16"/>
        </w:numPr>
        <w:jc w:val="both"/>
        <w:rPr>
          <w:rFonts w:ascii="Calibri" w:eastAsia="Times New Roman" w:hAnsi="Calibri" w:cs="Calibri"/>
          <w:lang w:eastAsia="fr-FR"/>
        </w:rPr>
      </w:pPr>
      <w:r w:rsidRPr="00D81F93">
        <w:rPr>
          <w:rFonts w:ascii="Calibri" w:eastAsia="Times New Roman" w:hAnsi="Calibri" w:cs="Calibri"/>
          <w:lang w:eastAsia="fr-FR"/>
        </w:rPr>
        <w:t xml:space="preserve">Contrôler les différentes températures ECS (au stockage, au départ, au retour des boucles) et s'assurer des bonnes vitesses de circulation notamment dans les boucles </w:t>
      </w:r>
    </w:p>
    <w:p w14:paraId="57F0F792" w14:textId="102BA793" w:rsidR="00D81F93" w:rsidRPr="00D81F93" w:rsidRDefault="00D81F93" w:rsidP="009E32C3">
      <w:pPr>
        <w:pStyle w:val="Paragraphedeliste"/>
        <w:numPr>
          <w:ilvl w:val="0"/>
          <w:numId w:val="16"/>
        </w:numPr>
        <w:jc w:val="both"/>
        <w:rPr>
          <w:rFonts w:ascii="Calibri" w:eastAsia="Times New Roman" w:hAnsi="Calibri" w:cs="Calibri"/>
          <w:lang w:eastAsia="fr-FR"/>
        </w:rPr>
      </w:pPr>
      <w:r w:rsidRPr="00D81F93">
        <w:rPr>
          <w:rFonts w:ascii="Calibri" w:eastAsia="Times New Roman" w:hAnsi="Calibri" w:cs="Calibri"/>
          <w:lang w:eastAsia="fr-FR"/>
        </w:rPr>
        <w:t xml:space="preserve">Vérifier la présence et la mise à jour des schémas d'installations (chaufferie et réseaux, chauffage et ECS) et plans de récolement. </w:t>
      </w:r>
    </w:p>
    <w:p w14:paraId="0304ED0B" w14:textId="2457B4AD" w:rsidR="00D81F93" w:rsidRPr="00D81F93" w:rsidRDefault="00D81F93" w:rsidP="009E32C3">
      <w:pPr>
        <w:pStyle w:val="Paragraphedeliste"/>
        <w:numPr>
          <w:ilvl w:val="0"/>
          <w:numId w:val="16"/>
        </w:numPr>
        <w:jc w:val="both"/>
        <w:rPr>
          <w:rFonts w:ascii="Calibri" w:eastAsia="Times New Roman" w:hAnsi="Calibri" w:cs="Calibri"/>
          <w:lang w:eastAsia="fr-FR"/>
        </w:rPr>
      </w:pPr>
      <w:r w:rsidRPr="00D81F93">
        <w:rPr>
          <w:rFonts w:ascii="Calibri" w:eastAsia="Times New Roman" w:hAnsi="Calibri" w:cs="Calibri"/>
          <w:lang w:eastAsia="fr-FR"/>
        </w:rPr>
        <w:t xml:space="preserve">S'assurer sur site de la prise en compte par l'exploitant de la nécessaire disparition des bras morts sur le réseau ECS, s'assurer qu'il émet les observations indispensables à ce sujet et que ces remarques sont prises en compte et suivies d'effet </w:t>
      </w:r>
    </w:p>
    <w:p w14:paraId="2B64CFD4" w14:textId="70E93405" w:rsidR="00EB7B66" w:rsidRPr="00EB7B66" w:rsidRDefault="00D81F93" w:rsidP="009E32C3">
      <w:pPr>
        <w:pStyle w:val="Paragraphedeliste"/>
        <w:numPr>
          <w:ilvl w:val="0"/>
          <w:numId w:val="16"/>
        </w:numPr>
        <w:jc w:val="both"/>
        <w:rPr>
          <w:rFonts w:ascii="Calibri" w:eastAsia="Times New Roman" w:hAnsi="Calibri" w:cs="Calibri"/>
          <w:lang w:eastAsia="fr-FR"/>
        </w:rPr>
      </w:pPr>
      <w:r w:rsidRPr="00D81F93">
        <w:rPr>
          <w:rFonts w:ascii="Calibri" w:eastAsia="Times New Roman" w:hAnsi="Calibri" w:cs="Calibri"/>
          <w:lang w:eastAsia="fr-FR"/>
        </w:rPr>
        <w:t>En cas de nécessité, proposer un programme d'adaptation des installations de production et</w:t>
      </w:r>
      <w:r w:rsidR="00EB7B66">
        <w:rPr>
          <w:rFonts w:ascii="Calibri" w:eastAsia="Times New Roman" w:hAnsi="Calibri" w:cs="Calibri"/>
          <w:lang w:eastAsia="fr-FR"/>
        </w:rPr>
        <w:t xml:space="preserve"> </w:t>
      </w:r>
      <w:r w:rsidR="00EB7B66" w:rsidRPr="00EB7B66">
        <w:rPr>
          <w:rFonts w:ascii="Calibri" w:eastAsia="Times New Roman" w:hAnsi="Calibri" w:cs="Calibri"/>
          <w:lang w:eastAsia="fr-FR"/>
        </w:rPr>
        <w:t xml:space="preserve">distribution ECS. </w:t>
      </w:r>
    </w:p>
    <w:p w14:paraId="05B19FB2" w14:textId="6CB4A2DC" w:rsidR="00EB7B66" w:rsidRPr="00EB7B66" w:rsidRDefault="00EB7B66" w:rsidP="009E32C3">
      <w:pPr>
        <w:pStyle w:val="Paragraphedeliste"/>
        <w:numPr>
          <w:ilvl w:val="0"/>
          <w:numId w:val="16"/>
        </w:numPr>
        <w:jc w:val="both"/>
        <w:rPr>
          <w:rFonts w:ascii="Calibri" w:eastAsia="Times New Roman" w:hAnsi="Calibri" w:cs="Calibri"/>
          <w:lang w:eastAsia="fr-FR"/>
        </w:rPr>
      </w:pPr>
      <w:r w:rsidRPr="00EB7B66">
        <w:rPr>
          <w:rFonts w:ascii="Calibri" w:eastAsia="Times New Roman" w:hAnsi="Calibri" w:cs="Calibri"/>
          <w:lang w:eastAsia="fr-FR"/>
        </w:rPr>
        <w:t xml:space="preserve">Contrôler les températures extérieures, chauffage départ chaufferie et ambiance dans quelques locaux. </w:t>
      </w:r>
    </w:p>
    <w:p w14:paraId="15B6F715" w14:textId="77777777" w:rsidR="00EB7B66" w:rsidRDefault="00EB7B66" w:rsidP="009E32C3">
      <w:pPr>
        <w:pStyle w:val="Paragraphedeliste"/>
        <w:numPr>
          <w:ilvl w:val="0"/>
          <w:numId w:val="16"/>
        </w:numPr>
        <w:jc w:val="both"/>
        <w:rPr>
          <w:rFonts w:ascii="Calibri" w:eastAsia="Times New Roman" w:hAnsi="Calibri" w:cs="Calibri"/>
          <w:lang w:eastAsia="fr-FR"/>
        </w:rPr>
      </w:pPr>
      <w:r w:rsidRPr="00EB7B66">
        <w:rPr>
          <w:rFonts w:ascii="Calibri" w:eastAsia="Times New Roman" w:hAnsi="Calibri" w:cs="Calibri"/>
          <w:lang w:eastAsia="fr-FR"/>
        </w:rPr>
        <w:t>S'assurer que les contrôles réglementaires des équipements de sécurité sont assurés</w:t>
      </w:r>
      <w:r>
        <w:rPr>
          <w:rFonts w:ascii="Calibri" w:eastAsia="Times New Roman" w:hAnsi="Calibri" w:cs="Calibri"/>
          <w:lang w:eastAsia="fr-FR"/>
        </w:rPr>
        <w:t> :</w:t>
      </w:r>
    </w:p>
    <w:p w14:paraId="0ED77277" w14:textId="529ABFA5" w:rsidR="00EB7B66" w:rsidRPr="00EB7B66" w:rsidRDefault="00EB7B66" w:rsidP="009E32C3">
      <w:pPr>
        <w:pStyle w:val="Paragraphedeliste"/>
        <w:ind w:left="720" w:firstLine="0"/>
        <w:jc w:val="both"/>
        <w:rPr>
          <w:rFonts w:ascii="Calibri" w:eastAsia="Times New Roman" w:hAnsi="Calibri" w:cs="Calibri"/>
          <w:lang w:eastAsia="fr-FR"/>
        </w:rPr>
      </w:pPr>
      <w:proofErr w:type="gramStart"/>
      <w:r w:rsidRPr="00EB7B66">
        <w:rPr>
          <w:rFonts w:ascii="Calibri" w:eastAsia="Times New Roman" w:hAnsi="Calibri" w:cs="Calibri"/>
          <w:lang w:eastAsia="fr-FR"/>
        </w:rPr>
        <w:t>extincteurs</w:t>
      </w:r>
      <w:proofErr w:type="gramEnd"/>
      <w:r w:rsidRPr="00EB7B66">
        <w:rPr>
          <w:rFonts w:ascii="Calibri" w:eastAsia="Times New Roman" w:hAnsi="Calibri" w:cs="Calibri"/>
          <w:lang w:eastAsia="fr-FR"/>
        </w:rPr>
        <w:t xml:space="preserve">, blocs autonomes d'éclairage de secours, équipements électriques. </w:t>
      </w:r>
    </w:p>
    <w:p w14:paraId="439C2616" w14:textId="639322AB" w:rsidR="00EB7B66" w:rsidRPr="00EB7B66" w:rsidRDefault="00EB7B66" w:rsidP="009E32C3">
      <w:pPr>
        <w:pStyle w:val="Paragraphedeliste"/>
        <w:numPr>
          <w:ilvl w:val="0"/>
          <w:numId w:val="16"/>
        </w:numPr>
        <w:jc w:val="both"/>
        <w:rPr>
          <w:rFonts w:ascii="Calibri" w:eastAsia="Times New Roman" w:hAnsi="Calibri" w:cs="Calibri"/>
          <w:lang w:eastAsia="fr-FR"/>
        </w:rPr>
      </w:pPr>
      <w:r w:rsidRPr="00EB7B66">
        <w:rPr>
          <w:rFonts w:ascii="Calibri" w:eastAsia="Times New Roman" w:hAnsi="Calibri" w:cs="Calibri"/>
          <w:lang w:eastAsia="fr-FR"/>
        </w:rPr>
        <w:t>Vérifier que les contrôles réglementaires sur les rendements de combustion sont assurés par</w:t>
      </w:r>
      <w:r>
        <w:rPr>
          <w:rFonts w:ascii="Calibri" w:eastAsia="Times New Roman" w:hAnsi="Calibri" w:cs="Calibri"/>
          <w:lang w:eastAsia="fr-FR"/>
        </w:rPr>
        <w:t xml:space="preserve"> </w:t>
      </w:r>
      <w:r w:rsidRPr="00EB7B66">
        <w:rPr>
          <w:rFonts w:ascii="Calibri" w:eastAsia="Times New Roman" w:hAnsi="Calibri" w:cs="Calibri"/>
          <w:lang w:eastAsia="fr-FR"/>
        </w:rPr>
        <w:t>un orga</w:t>
      </w:r>
      <w:r>
        <w:rPr>
          <w:rFonts w:ascii="Calibri" w:eastAsia="Times New Roman" w:hAnsi="Calibri" w:cs="Calibri"/>
          <w:lang w:eastAsia="fr-FR"/>
        </w:rPr>
        <w:t>ni</w:t>
      </w:r>
      <w:r w:rsidRPr="00EB7B66">
        <w:rPr>
          <w:rFonts w:ascii="Calibri" w:eastAsia="Times New Roman" w:hAnsi="Calibri" w:cs="Calibri"/>
          <w:lang w:eastAsia="fr-FR"/>
        </w:rPr>
        <w:t>sme agr</w:t>
      </w:r>
      <w:r>
        <w:rPr>
          <w:rFonts w:ascii="Calibri" w:eastAsia="Times New Roman" w:hAnsi="Calibri" w:cs="Calibri"/>
          <w:lang w:eastAsia="fr-FR"/>
        </w:rPr>
        <w:t>éé.</w:t>
      </w:r>
      <w:r w:rsidRPr="00EB7B66">
        <w:rPr>
          <w:rFonts w:ascii="Calibri" w:eastAsia="Times New Roman" w:hAnsi="Calibri" w:cs="Calibri"/>
          <w:lang w:eastAsia="fr-FR"/>
        </w:rPr>
        <w:t xml:space="preserve"> </w:t>
      </w:r>
    </w:p>
    <w:p w14:paraId="5A9A867E" w14:textId="77777777" w:rsidR="00EB7B66" w:rsidRDefault="00EB7B66" w:rsidP="009E32C3">
      <w:pPr>
        <w:ind w:left="360"/>
        <w:jc w:val="both"/>
        <w:rPr>
          <w:rFonts w:ascii="Calibri" w:eastAsia="Times New Roman" w:hAnsi="Calibri" w:cs="Calibri"/>
          <w:lang w:eastAsia="fr-FR"/>
        </w:rPr>
      </w:pPr>
    </w:p>
    <w:p w14:paraId="586DFE05" w14:textId="2CB9450B" w:rsidR="00EB7B66" w:rsidRPr="00EB7B66" w:rsidRDefault="00EB7B66" w:rsidP="009E32C3">
      <w:pPr>
        <w:ind w:left="360"/>
        <w:jc w:val="both"/>
        <w:rPr>
          <w:rFonts w:ascii="Calibri" w:eastAsia="Times New Roman" w:hAnsi="Calibri" w:cs="Calibri"/>
          <w:lang w:eastAsia="fr-FR"/>
        </w:rPr>
      </w:pPr>
      <w:r w:rsidRPr="00EB7B66">
        <w:rPr>
          <w:rFonts w:ascii="Calibri" w:eastAsia="Times New Roman" w:hAnsi="Calibri" w:cs="Calibri"/>
          <w:lang w:eastAsia="fr-FR"/>
        </w:rPr>
        <w:t xml:space="preserve">La planification des visites est à proposer par le titulaire. </w:t>
      </w:r>
    </w:p>
    <w:p w14:paraId="585862AB" w14:textId="51CE18E8" w:rsidR="00D81F93" w:rsidRDefault="00D81F93" w:rsidP="009E32C3">
      <w:pPr>
        <w:pStyle w:val="NormalWeb"/>
        <w:spacing w:before="0" w:beforeAutospacing="0" w:after="0" w:afterAutospacing="0"/>
        <w:jc w:val="both"/>
        <w:rPr>
          <w:rFonts w:ascii="Calibri" w:hAnsi="Calibri" w:cs="Calibri"/>
          <w:sz w:val="22"/>
          <w:szCs w:val="22"/>
        </w:rPr>
      </w:pPr>
    </w:p>
    <w:p w14:paraId="7DDB1E38" w14:textId="77777777" w:rsidR="00EB7B66" w:rsidRPr="00EB7B66" w:rsidRDefault="00EB7B66" w:rsidP="009E32C3">
      <w:pPr>
        <w:jc w:val="both"/>
        <w:rPr>
          <w:rFonts w:ascii="Calibri" w:eastAsia="Times New Roman" w:hAnsi="Calibri" w:cs="Calibri"/>
          <w:lang w:eastAsia="fr-FR"/>
        </w:rPr>
      </w:pPr>
      <w:r w:rsidRPr="00EB7B66">
        <w:rPr>
          <w:rFonts w:ascii="Calibri" w:eastAsia="Times New Roman" w:hAnsi="Calibri" w:cs="Calibri"/>
          <w:lang w:eastAsia="fr-FR"/>
        </w:rPr>
        <w:t> </w:t>
      </w:r>
    </w:p>
    <w:p w14:paraId="5A234EBE" w14:textId="12F98A9F" w:rsidR="00EB7B66" w:rsidRPr="009E32C3" w:rsidRDefault="00EB7B66" w:rsidP="009E32C3">
      <w:pPr>
        <w:pStyle w:val="Paragraphedeliste"/>
        <w:numPr>
          <w:ilvl w:val="0"/>
          <w:numId w:val="15"/>
        </w:numPr>
        <w:jc w:val="both"/>
        <w:rPr>
          <w:rFonts w:ascii="Calibri" w:eastAsia="Times New Roman" w:hAnsi="Calibri" w:cs="Calibri"/>
          <w:b/>
          <w:bCs/>
          <w:lang w:eastAsia="fr-FR"/>
        </w:rPr>
      </w:pPr>
      <w:r w:rsidRPr="009E32C3">
        <w:rPr>
          <w:rFonts w:ascii="Calibri" w:eastAsia="Times New Roman" w:hAnsi="Calibri" w:cs="Calibri"/>
          <w:b/>
          <w:bCs/>
          <w:lang w:eastAsia="fr-FR"/>
        </w:rPr>
        <w:t xml:space="preserve">Assistance technique </w:t>
      </w:r>
    </w:p>
    <w:p w14:paraId="24FCD80F" w14:textId="77777777" w:rsidR="00EB7B66" w:rsidRPr="00EB7B66" w:rsidRDefault="00EB7B66" w:rsidP="009E32C3">
      <w:pPr>
        <w:pStyle w:val="Paragraphedeliste"/>
        <w:ind w:left="720" w:firstLine="0"/>
        <w:jc w:val="both"/>
        <w:rPr>
          <w:rFonts w:ascii="Calibri" w:eastAsia="Times New Roman" w:hAnsi="Calibri" w:cs="Calibri"/>
          <w:lang w:eastAsia="fr-FR"/>
        </w:rPr>
      </w:pPr>
    </w:p>
    <w:p w14:paraId="36FCE92B" w14:textId="05BBC001" w:rsidR="00EB7B66" w:rsidRDefault="00EB7B66" w:rsidP="009E32C3">
      <w:pPr>
        <w:jc w:val="both"/>
        <w:rPr>
          <w:rFonts w:ascii="Calibri" w:eastAsia="Times New Roman" w:hAnsi="Calibri" w:cs="Calibri"/>
          <w:lang w:eastAsia="fr-FR"/>
        </w:rPr>
      </w:pPr>
      <w:r w:rsidRPr="00EB7B66">
        <w:rPr>
          <w:rFonts w:ascii="Calibri" w:eastAsia="Times New Roman" w:hAnsi="Calibri" w:cs="Calibri"/>
          <w:lang w:eastAsia="fr-FR"/>
        </w:rPr>
        <w:t>Le titulaire assure une assistance technique continue envers le maitre d'ouvrage et à ce titre, le conseille sur les divers aléas pouvant survenir dans le cadre de l'activité des exploitants de chauffage : avis sur les devis présentés, explications sur d'éventuels dépannages ou difficultés techniques particulières, information sur l'évolution de la réglementation...</w:t>
      </w:r>
    </w:p>
    <w:p w14:paraId="0EC1A9A7" w14:textId="77777777" w:rsidR="00EB7B66" w:rsidRDefault="00EB7B66" w:rsidP="009E32C3">
      <w:pPr>
        <w:jc w:val="both"/>
        <w:rPr>
          <w:rFonts w:ascii="Calibri" w:eastAsia="Times New Roman" w:hAnsi="Calibri" w:cs="Calibri"/>
          <w:lang w:eastAsia="fr-FR"/>
        </w:rPr>
      </w:pPr>
    </w:p>
    <w:p w14:paraId="3B5912BD" w14:textId="1F89D4F7" w:rsidR="00EB7B66" w:rsidRPr="00EB7B66" w:rsidRDefault="00EB7B66" w:rsidP="009E32C3">
      <w:pPr>
        <w:jc w:val="both"/>
        <w:rPr>
          <w:rFonts w:ascii="Calibri" w:eastAsia="Times New Roman" w:hAnsi="Calibri" w:cs="Calibri"/>
          <w:lang w:eastAsia="fr-FR"/>
        </w:rPr>
      </w:pPr>
      <w:r w:rsidRPr="00EB7B66">
        <w:rPr>
          <w:rFonts w:ascii="Calibri" w:eastAsia="Times New Roman" w:hAnsi="Calibri" w:cs="Calibri"/>
          <w:lang w:eastAsia="fr-FR"/>
        </w:rPr>
        <w:t xml:space="preserve">Cette prestation d'assistance technique se fait à distance et sans « études » approfondies. Il s'agit de conseils destinés à éclairer le maitre d'ouvrage sur des points particuliers à la demande de celui-ci, ou à améliorer la qualité générale de l'exploitation des installations thermiques. </w:t>
      </w:r>
    </w:p>
    <w:p w14:paraId="38DC589D" w14:textId="77777777" w:rsidR="00EB7B66" w:rsidRDefault="00EB7B66" w:rsidP="009E32C3">
      <w:pPr>
        <w:jc w:val="both"/>
        <w:rPr>
          <w:rFonts w:ascii="Calibri" w:eastAsia="Times New Roman" w:hAnsi="Calibri" w:cs="Calibri"/>
          <w:lang w:eastAsia="fr-FR"/>
        </w:rPr>
      </w:pPr>
    </w:p>
    <w:p w14:paraId="4FB877F2" w14:textId="78404F94" w:rsidR="00EB7B66" w:rsidRPr="00EB7B66" w:rsidRDefault="00EB7B66" w:rsidP="009E32C3">
      <w:pPr>
        <w:jc w:val="both"/>
        <w:rPr>
          <w:rFonts w:ascii="Calibri" w:eastAsia="Times New Roman" w:hAnsi="Calibri" w:cs="Calibri"/>
          <w:lang w:eastAsia="fr-FR"/>
        </w:rPr>
      </w:pPr>
      <w:r w:rsidRPr="00EB7B66">
        <w:rPr>
          <w:rFonts w:ascii="Calibri" w:eastAsia="Times New Roman" w:hAnsi="Calibri" w:cs="Calibri"/>
          <w:lang w:eastAsia="fr-FR"/>
        </w:rPr>
        <w:t xml:space="preserve">Dans le cadre d'un contrat d'exploitation incluant le P3, le titulaire pourra être sollicité ponctuellement pour assister la collectivité : </w:t>
      </w:r>
    </w:p>
    <w:p w14:paraId="59109DFD" w14:textId="25B50A1E" w:rsidR="00EB7B66" w:rsidRPr="00EB7B66" w:rsidRDefault="00EB7B66" w:rsidP="009E32C3">
      <w:pPr>
        <w:pStyle w:val="Paragraphedeliste"/>
        <w:numPr>
          <w:ilvl w:val="0"/>
          <w:numId w:val="16"/>
        </w:numPr>
        <w:jc w:val="both"/>
        <w:rPr>
          <w:rFonts w:ascii="Calibri" w:eastAsia="Times New Roman" w:hAnsi="Calibri" w:cs="Calibri"/>
          <w:lang w:eastAsia="fr-FR"/>
        </w:rPr>
      </w:pPr>
      <w:r w:rsidRPr="00EB7B66">
        <w:rPr>
          <w:rFonts w:ascii="Calibri" w:eastAsia="Times New Roman" w:hAnsi="Calibri" w:cs="Calibri"/>
          <w:lang w:eastAsia="fr-FR"/>
        </w:rPr>
        <w:t>Aux choix de solutions techniques en termes de système de production et de distribution thermique, traitement d'air... en prenant en compte les contraintes de maintenance</w:t>
      </w:r>
      <w:r w:rsidR="00EA3007">
        <w:rPr>
          <w:rFonts w:ascii="Calibri" w:eastAsia="Times New Roman" w:hAnsi="Calibri" w:cs="Calibri"/>
          <w:lang w:eastAsia="fr-FR"/>
        </w:rPr>
        <w:t>.</w:t>
      </w:r>
    </w:p>
    <w:p w14:paraId="0E580B18" w14:textId="6C413527" w:rsidR="00EB7B66" w:rsidRDefault="00EB7B66" w:rsidP="009E32C3">
      <w:pPr>
        <w:pStyle w:val="Paragraphedeliste"/>
        <w:numPr>
          <w:ilvl w:val="0"/>
          <w:numId w:val="16"/>
        </w:numPr>
        <w:jc w:val="both"/>
        <w:rPr>
          <w:rFonts w:ascii="Calibri" w:eastAsia="Times New Roman" w:hAnsi="Calibri" w:cs="Calibri"/>
          <w:lang w:eastAsia="fr-FR"/>
        </w:rPr>
      </w:pPr>
      <w:r w:rsidRPr="00EB7B66">
        <w:rPr>
          <w:rFonts w:ascii="Calibri" w:eastAsia="Times New Roman" w:hAnsi="Calibri" w:cs="Calibri"/>
          <w:lang w:eastAsia="fr-FR"/>
        </w:rPr>
        <w:t xml:space="preserve">En vérifiant que les travaux sont bien conformes aux attentes de la collectivité et que le matériel est correctement paramétré (débits d'extraction/soufflage, programmation horaire, courbe de chauffe, dérogation chauffages...) </w:t>
      </w:r>
    </w:p>
    <w:p w14:paraId="1CA0FA21" w14:textId="77777777" w:rsidR="00EB7B66" w:rsidRPr="00EB7B66" w:rsidRDefault="00EB7B66" w:rsidP="009E32C3">
      <w:pPr>
        <w:pStyle w:val="Paragraphedeliste"/>
        <w:ind w:left="720" w:firstLine="0"/>
        <w:jc w:val="both"/>
        <w:rPr>
          <w:rFonts w:ascii="Calibri" w:eastAsia="Times New Roman" w:hAnsi="Calibri" w:cs="Calibri"/>
          <w:lang w:eastAsia="fr-FR"/>
        </w:rPr>
      </w:pPr>
    </w:p>
    <w:p w14:paraId="37BA744F" w14:textId="1EC69DEE" w:rsidR="00EB7B66" w:rsidRPr="00EB7B66" w:rsidRDefault="00EB7B66" w:rsidP="009E32C3">
      <w:pPr>
        <w:jc w:val="both"/>
        <w:rPr>
          <w:rFonts w:ascii="Calibri" w:eastAsia="Times New Roman" w:hAnsi="Calibri" w:cs="Calibri"/>
          <w:lang w:eastAsia="fr-FR"/>
        </w:rPr>
      </w:pPr>
      <w:r w:rsidRPr="00EB7B66">
        <w:rPr>
          <w:rFonts w:ascii="Calibri" w:eastAsia="Times New Roman" w:hAnsi="Calibri" w:cs="Calibri"/>
          <w:lang w:eastAsia="fr-FR"/>
        </w:rPr>
        <w:t>Dans le cas où le contrat mis en p</w:t>
      </w:r>
      <w:r w:rsidR="00EA3007">
        <w:rPr>
          <w:rFonts w:ascii="Calibri" w:eastAsia="Times New Roman" w:hAnsi="Calibri" w:cs="Calibri"/>
          <w:lang w:eastAsia="fr-FR"/>
        </w:rPr>
        <w:t>l</w:t>
      </w:r>
      <w:r w:rsidRPr="00EB7B66">
        <w:rPr>
          <w:rFonts w:ascii="Calibri" w:eastAsia="Times New Roman" w:hAnsi="Calibri" w:cs="Calibri"/>
          <w:lang w:eastAsia="fr-FR"/>
        </w:rPr>
        <w:t>ace confie la fourniture à la charge de l'exploitant</w:t>
      </w:r>
      <w:r w:rsidRPr="005150D8">
        <w:rPr>
          <w:rFonts w:ascii="Calibri" w:eastAsia="Times New Roman" w:hAnsi="Calibri" w:cs="Calibri"/>
          <w:lang w:eastAsia="fr-FR"/>
        </w:rPr>
        <w:t xml:space="preserve">, </w:t>
      </w:r>
      <w:r w:rsidR="008F0605">
        <w:rPr>
          <w:rFonts w:ascii="Calibri" w:eastAsia="Times New Roman" w:hAnsi="Calibri" w:cs="Calibri"/>
          <w:lang w:eastAsia="fr-FR"/>
        </w:rPr>
        <w:t>un</w:t>
      </w:r>
      <w:r w:rsidRPr="005150D8">
        <w:rPr>
          <w:rFonts w:ascii="Calibri" w:eastAsia="Times New Roman" w:hAnsi="Calibri" w:cs="Calibri"/>
          <w:lang w:eastAsia="fr-FR"/>
        </w:rPr>
        <w:t xml:space="preserve"> suivi</w:t>
      </w:r>
      <w:r w:rsidRPr="00EB7B66">
        <w:rPr>
          <w:rFonts w:ascii="Calibri" w:eastAsia="Times New Roman" w:hAnsi="Calibri" w:cs="Calibri"/>
          <w:lang w:eastAsia="fr-FR"/>
        </w:rPr>
        <w:t xml:space="preserve"> permettra à la collectivité d'intégrer ses consommations et données de facturation dans leur éventuel outil de suivi des consommations multi-fluides. </w:t>
      </w:r>
    </w:p>
    <w:p w14:paraId="070CC7A8" w14:textId="77777777" w:rsidR="00EB7B66" w:rsidRPr="00EB7B66" w:rsidRDefault="00EB7B66" w:rsidP="009E32C3">
      <w:pPr>
        <w:jc w:val="both"/>
        <w:rPr>
          <w:rFonts w:ascii="Calibri" w:eastAsia="Times New Roman" w:hAnsi="Calibri" w:cs="Calibri"/>
          <w:lang w:eastAsia="fr-FR"/>
        </w:rPr>
      </w:pPr>
      <w:r w:rsidRPr="00EB7B66">
        <w:rPr>
          <w:rFonts w:ascii="Calibri" w:eastAsia="Times New Roman" w:hAnsi="Calibri" w:cs="Calibri"/>
          <w:lang w:eastAsia="fr-FR"/>
        </w:rPr>
        <w:t xml:space="preserve">Ces données seront disponibles sur tableau Excel, ou tout autre format permettant de les retraiter. </w:t>
      </w:r>
    </w:p>
    <w:p w14:paraId="10541A0D" w14:textId="77777777" w:rsidR="00EB7B66" w:rsidRPr="00EB7B66" w:rsidRDefault="00EB7B66" w:rsidP="009E32C3">
      <w:pPr>
        <w:jc w:val="both"/>
        <w:rPr>
          <w:rFonts w:ascii="Calibri" w:eastAsia="Times New Roman" w:hAnsi="Calibri" w:cs="Calibri"/>
          <w:lang w:eastAsia="fr-FR"/>
        </w:rPr>
      </w:pPr>
      <w:r w:rsidRPr="00EB7B66">
        <w:rPr>
          <w:rFonts w:ascii="Calibri" w:eastAsia="Times New Roman" w:hAnsi="Calibri" w:cs="Calibri"/>
          <w:lang w:eastAsia="fr-FR"/>
        </w:rPr>
        <w:t xml:space="preserve">La trame n'est pas imposée, mais devront se trouver à minima (liste non exhaustive) : </w:t>
      </w:r>
    </w:p>
    <w:p w14:paraId="05782A09" w14:textId="77777777" w:rsidR="00EB7B66" w:rsidRPr="00EB7B66" w:rsidRDefault="00EB7B66" w:rsidP="009E32C3">
      <w:pPr>
        <w:pStyle w:val="Paragraphedeliste"/>
        <w:numPr>
          <w:ilvl w:val="0"/>
          <w:numId w:val="16"/>
        </w:numPr>
        <w:jc w:val="both"/>
        <w:rPr>
          <w:rFonts w:ascii="Calibri" w:eastAsia="Times New Roman" w:hAnsi="Calibri" w:cs="Calibri"/>
          <w:lang w:eastAsia="fr-FR"/>
        </w:rPr>
      </w:pPr>
      <w:r w:rsidRPr="00EB7B66">
        <w:rPr>
          <w:rFonts w:ascii="Calibri" w:eastAsia="Times New Roman" w:hAnsi="Calibri" w:cs="Calibri"/>
          <w:lang w:eastAsia="fr-FR"/>
        </w:rPr>
        <w:t xml:space="preserve">Nom du site de consommation, </w:t>
      </w:r>
    </w:p>
    <w:p w14:paraId="6DF14F6B" w14:textId="77777777" w:rsidR="00EB7B66" w:rsidRPr="00EB7B66" w:rsidRDefault="00EB7B66" w:rsidP="009E32C3">
      <w:pPr>
        <w:pStyle w:val="Paragraphedeliste"/>
        <w:numPr>
          <w:ilvl w:val="0"/>
          <w:numId w:val="16"/>
        </w:numPr>
        <w:jc w:val="both"/>
        <w:rPr>
          <w:rFonts w:ascii="Calibri" w:eastAsia="Times New Roman" w:hAnsi="Calibri" w:cs="Calibri"/>
          <w:lang w:eastAsia="fr-FR"/>
        </w:rPr>
      </w:pPr>
      <w:r w:rsidRPr="00EB7B66">
        <w:rPr>
          <w:rFonts w:ascii="Calibri" w:eastAsia="Times New Roman" w:hAnsi="Calibri" w:cs="Calibri"/>
          <w:lang w:eastAsia="fr-FR"/>
        </w:rPr>
        <w:t xml:space="preserve">Energie consommée </w:t>
      </w:r>
    </w:p>
    <w:p w14:paraId="5D80A5E5" w14:textId="77777777" w:rsidR="00EB7B66" w:rsidRPr="00EB7B66" w:rsidRDefault="00EB7B66" w:rsidP="009E32C3">
      <w:pPr>
        <w:pStyle w:val="Paragraphedeliste"/>
        <w:numPr>
          <w:ilvl w:val="0"/>
          <w:numId w:val="16"/>
        </w:numPr>
        <w:jc w:val="both"/>
        <w:rPr>
          <w:rFonts w:ascii="Calibri" w:eastAsia="Times New Roman" w:hAnsi="Calibri" w:cs="Calibri"/>
          <w:lang w:eastAsia="fr-FR"/>
        </w:rPr>
      </w:pPr>
      <w:r w:rsidRPr="00EB7B66">
        <w:rPr>
          <w:rFonts w:ascii="Calibri" w:eastAsia="Times New Roman" w:hAnsi="Calibri" w:cs="Calibri"/>
          <w:lang w:eastAsia="fr-FR"/>
        </w:rPr>
        <w:t xml:space="preserve">NO de PCE/RAE ou de sous-compteur, </w:t>
      </w:r>
    </w:p>
    <w:p w14:paraId="2B691CEE" w14:textId="77777777" w:rsidR="00EB7B66" w:rsidRPr="00EB7B66" w:rsidRDefault="00EB7B66" w:rsidP="009E32C3">
      <w:pPr>
        <w:pStyle w:val="Paragraphedeliste"/>
        <w:numPr>
          <w:ilvl w:val="0"/>
          <w:numId w:val="16"/>
        </w:numPr>
        <w:jc w:val="both"/>
        <w:rPr>
          <w:rFonts w:ascii="Calibri" w:eastAsia="Times New Roman" w:hAnsi="Calibri" w:cs="Calibri"/>
          <w:lang w:eastAsia="fr-FR"/>
        </w:rPr>
      </w:pPr>
      <w:r w:rsidRPr="00EB7B66">
        <w:rPr>
          <w:rFonts w:ascii="Calibri" w:eastAsia="Times New Roman" w:hAnsi="Calibri" w:cs="Calibri"/>
          <w:lang w:eastAsia="fr-FR"/>
        </w:rPr>
        <w:t xml:space="preserve">Date de début de consommation </w:t>
      </w:r>
    </w:p>
    <w:p w14:paraId="7A87AF06" w14:textId="77777777" w:rsidR="00EB7B66" w:rsidRPr="00EB7B66" w:rsidRDefault="00EB7B66" w:rsidP="009E32C3">
      <w:pPr>
        <w:pStyle w:val="Paragraphedeliste"/>
        <w:numPr>
          <w:ilvl w:val="0"/>
          <w:numId w:val="16"/>
        </w:numPr>
        <w:jc w:val="both"/>
        <w:rPr>
          <w:rFonts w:ascii="Calibri" w:eastAsia="Times New Roman" w:hAnsi="Calibri" w:cs="Calibri"/>
          <w:lang w:eastAsia="fr-FR"/>
        </w:rPr>
      </w:pPr>
      <w:r w:rsidRPr="00EB7B66">
        <w:rPr>
          <w:rFonts w:ascii="Calibri" w:eastAsia="Times New Roman" w:hAnsi="Calibri" w:cs="Calibri"/>
          <w:lang w:eastAsia="fr-FR"/>
        </w:rPr>
        <w:t xml:space="preserve">Date de fin </w:t>
      </w:r>
    </w:p>
    <w:p w14:paraId="42526DD8" w14:textId="77777777" w:rsidR="00EB7B66" w:rsidRPr="00EB7B66" w:rsidRDefault="00EB7B66" w:rsidP="009E32C3">
      <w:pPr>
        <w:pStyle w:val="Paragraphedeliste"/>
        <w:numPr>
          <w:ilvl w:val="0"/>
          <w:numId w:val="16"/>
        </w:numPr>
        <w:jc w:val="both"/>
        <w:rPr>
          <w:rFonts w:ascii="Calibri" w:eastAsia="Times New Roman" w:hAnsi="Calibri" w:cs="Calibri"/>
          <w:lang w:eastAsia="fr-FR"/>
        </w:rPr>
      </w:pPr>
      <w:r w:rsidRPr="00EB7B66">
        <w:rPr>
          <w:rFonts w:ascii="Calibri" w:eastAsia="Times New Roman" w:hAnsi="Calibri" w:cs="Calibri"/>
          <w:lang w:eastAsia="fr-FR"/>
        </w:rPr>
        <w:t xml:space="preserve">Index </w:t>
      </w:r>
    </w:p>
    <w:p w14:paraId="6F4CCA43" w14:textId="33E884A2" w:rsidR="00EB7B66" w:rsidRPr="00EB7B66" w:rsidRDefault="00EB7B66" w:rsidP="009E32C3">
      <w:pPr>
        <w:pStyle w:val="Paragraphedeliste"/>
        <w:numPr>
          <w:ilvl w:val="0"/>
          <w:numId w:val="16"/>
        </w:numPr>
        <w:jc w:val="both"/>
        <w:rPr>
          <w:rFonts w:ascii="Calibri" w:eastAsia="Times New Roman" w:hAnsi="Calibri" w:cs="Calibri"/>
          <w:lang w:eastAsia="fr-FR"/>
        </w:rPr>
      </w:pPr>
      <w:r w:rsidRPr="00EB7B66">
        <w:rPr>
          <w:rFonts w:ascii="Calibri" w:eastAsia="Times New Roman" w:hAnsi="Calibri" w:cs="Calibri"/>
          <w:lang w:eastAsia="fr-FR"/>
        </w:rPr>
        <w:t xml:space="preserve">Consommation (kWh, m3, kg, </w:t>
      </w:r>
      <w:r w:rsidR="00EA3007">
        <w:rPr>
          <w:rFonts w:ascii="Calibri" w:eastAsia="Times New Roman" w:hAnsi="Calibri" w:cs="Calibri"/>
          <w:lang w:eastAsia="fr-FR"/>
        </w:rPr>
        <w:t>l</w:t>
      </w:r>
      <w:r w:rsidRPr="00EB7B66">
        <w:rPr>
          <w:rFonts w:ascii="Calibri" w:eastAsia="Times New Roman" w:hAnsi="Calibri" w:cs="Calibri"/>
          <w:lang w:eastAsia="fr-FR"/>
        </w:rPr>
        <w:t xml:space="preserve">itre...) </w:t>
      </w:r>
    </w:p>
    <w:p w14:paraId="6FF86186" w14:textId="77777777" w:rsidR="00EB7B66" w:rsidRPr="00EB7B66" w:rsidRDefault="00EB7B66" w:rsidP="009E32C3">
      <w:pPr>
        <w:pStyle w:val="Paragraphedeliste"/>
        <w:numPr>
          <w:ilvl w:val="0"/>
          <w:numId w:val="16"/>
        </w:numPr>
        <w:jc w:val="both"/>
        <w:rPr>
          <w:rFonts w:ascii="Calibri" w:eastAsia="Times New Roman" w:hAnsi="Calibri" w:cs="Calibri"/>
          <w:lang w:eastAsia="fr-FR"/>
        </w:rPr>
      </w:pPr>
      <w:r w:rsidRPr="00EB7B66">
        <w:rPr>
          <w:rFonts w:ascii="Calibri" w:eastAsia="Times New Roman" w:hAnsi="Calibri" w:cs="Calibri"/>
          <w:lang w:eastAsia="fr-FR"/>
        </w:rPr>
        <w:t>Consommation brute (</w:t>
      </w:r>
      <w:proofErr w:type="spellStart"/>
      <w:r w:rsidRPr="00EB7B66">
        <w:rPr>
          <w:rFonts w:ascii="Calibri" w:eastAsia="Times New Roman" w:hAnsi="Calibri" w:cs="Calibri"/>
          <w:lang w:eastAsia="fr-FR"/>
        </w:rPr>
        <w:t>kWhpcs</w:t>
      </w:r>
      <w:proofErr w:type="spellEnd"/>
      <w:r w:rsidRPr="00EB7B66">
        <w:rPr>
          <w:rFonts w:ascii="Calibri" w:eastAsia="Times New Roman" w:hAnsi="Calibri" w:cs="Calibri"/>
          <w:lang w:eastAsia="fr-FR"/>
        </w:rPr>
        <w:t xml:space="preserve">) </w:t>
      </w:r>
    </w:p>
    <w:p w14:paraId="26C2552E" w14:textId="77777777" w:rsidR="00EB7B66" w:rsidRPr="00EB7B66" w:rsidRDefault="00EB7B66" w:rsidP="009E32C3">
      <w:pPr>
        <w:pStyle w:val="Paragraphedeliste"/>
        <w:numPr>
          <w:ilvl w:val="0"/>
          <w:numId w:val="16"/>
        </w:numPr>
        <w:jc w:val="both"/>
        <w:rPr>
          <w:rFonts w:ascii="Calibri" w:eastAsia="Times New Roman" w:hAnsi="Calibri" w:cs="Calibri"/>
          <w:lang w:eastAsia="fr-FR"/>
        </w:rPr>
      </w:pPr>
      <w:r w:rsidRPr="00EB7B66">
        <w:rPr>
          <w:rFonts w:ascii="Calibri" w:eastAsia="Times New Roman" w:hAnsi="Calibri" w:cs="Calibri"/>
          <w:lang w:eastAsia="fr-FR"/>
        </w:rPr>
        <w:t>Consommation corrigée DJU (</w:t>
      </w:r>
      <w:proofErr w:type="spellStart"/>
      <w:r w:rsidRPr="00EB7B66">
        <w:rPr>
          <w:rFonts w:ascii="Calibri" w:eastAsia="Times New Roman" w:hAnsi="Calibri" w:cs="Calibri"/>
          <w:lang w:eastAsia="fr-FR"/>
        </w:rPr>
        <w:t>kWhpcs</w:t>
      </w:r>
      <w:proofErr w:type="spellEnd"/>
      <w:r w:rsidRPr="00EB7B66">
        <w:rPr>
          <w:rFonts w:ascii="Calibri" w:eastAsia="Times New Roman" w:hAnsi="Calibri" w:cs="Calibri"/>
          <w:lang w:eastAsia="fr-FR"/>
        </w:rPr>
        <w:t xml:space="preserve">) </w:t>
      </w:r>
    </w:p>
    <w:p w14:paraId="084A9729" w14:textId="749F755B" w:rsidR="00EB7B66" w:rsidRDefault="00EB7B66" w:rsidP="009E32C3">
      <w:pPr>
        <w:pStyle w:val="Paragraphedeliste"/>
        <w:numPr>
          <w:ilvl w:val="0"/>
          <w:numId w:val="16"/>
        </w:numPr>
        <w:jc w:val="both"/>
        <w:rPr>
          <w:rFonts w:ascii="Calibri" w:eastAsia="Times New Roman" w:hAnsi="Calibri" w:cs="Calibri"/>
          <w:lang w:eastAsia="fr-FR"/>
        </w:rPr>
      </w:pPr>
      <w:proofErr w:type="gramStart"/>
      <w:r w:rsidRPr="00EB7B66">
        <w:rPr>
          <w:rFonts w:ascii="Calibri" w:eastAsia="Times New Roman" w:hAnsi="Calibri" w:cs="Calibri"/>
          <w:lang w:eastAsia="fr-FR"/>
        </w:rPr>
        <w:t>coût</w:t>
      </w:r>
      <w:proofErr w:type="gramEnd"/>
      <w:r w:rsidRPr="00EB7B66">
        <w:rPr>
          <w:rFonts w:ascii="Calibri" w:eastAsia="Times New Roman" w:hAnsi="Calibri" w:cs="Calibri"/>
          <w:lang w:eastAsia="fr-FR"/>
        </w:rPr>
        <w:t xml:space="preserve"> (€ TTC/kWh)</w:t>
      </w:r>
    </w:p>
    <w:p w14:paraId="246627EF" w14:textId="73365D3A" w:rsidR="00EB7B66" w:rsidRPr="00EB7B66" w:rsidRDefault="00EB7B66" w:rsidP="009E32C3">
      <w:pPr>
        <w:pStyle w:val="Paragraphedeliste"/>
        <w:numPr>
          <w:ilvl w:val="0"/>
          <w:numId w:val="16"/>
        </w:numPr>
        <w:jc w:val="both"/>
        <w:rPr>
          <w:rFonts w:ascii="Calibri" w:eastAsia="Times New Roman" w:hAnsi="Calibri" w:cs="Calibri"/>
          <w:lang w:eastAsia="fr-FR"/>
        </w:rPr>
      </w:pPr>
      <w:r>
        <w:rPr>
          <w:rFonts w:ascii="Calibri" w:eastAsia="Times New Roman" w:hAnsi="Calibri" w:cs="Calibri"/>
          <w:lang w:eastAsia="fr-FR"/>
        </w:rPr>
        <w:t>…</w:t>
      </w:r>
    </w:p>
    <w:p w14:paraId="16BB4E5F" w14:textId="77777777" w:rsidR="00EB7B66" w:rsidRPr="00EB7B66" w:rsidRDefault="00EB7B66" w:rsidP="009E32C3">
      <w:pPr>
        <w:jc w:val="both"/>
        <w:rPr>
          <w:rFonts w:ascii="Calibri" w:eastAsia="Times New Roman" w:hAnsi="Calibri" w:cs="Calibri"/>
          <w:lang w:eastAsia="fr-FR"/>
        </w:rPr>
      </w:pPr>
    </w:p>
    <w:p w14:paraId="7C9B97D3" w14:textId="0918A445" w:rsidR="00EB7B66" w:rsidRPr="00EB7B66" w:rsidRDefault="00EB7B66" w:rsidP="009E32C3">
      <w:pPr>
        <w:jc w:val="both"/>
        <w:rPr>
          <w:rFonts w:ascii="Calibri" w:eastAsia="Times New Roman" w:hAnsi="Calibri" w:cs="Calibri"/>
          <w:lang w:eastAsia="fr-FR"/>
        </w:rPr>
      </w:pPr>
      <w:r w:rsidRPr="00EB7B66">
        <w:rPr>
          <w:rFonts w:ascii="Calibri" w:eastAsia="Times New Roman" w:hAnsi="Calibri" w:cs="Calibri"/>
          <w:lang w:eastAsia="fr-FR"/>
        </w:rPr>
        <w:t xml:space="preserve">Au total, il est prévu jusqu'à </w:t>
      </w:r>
      <w:r w:rsidR="00364F8B">
        <w:rPr>
          <w:rFonts w:ascii="Calibri" w:eastAsia="Times New Roman" w:hAnsi="Calibri" w:cs="Calibri"/>
          <w:lang w:eastAsia="fr-FR"/>
        </w:rPr>
        <w:t>5</w:t>
      </w:r>
      <w:r w:rsidRPr="00EB7B66">
        <w:rPr>
          <w:rFonts w:ascii="Calibri" w:eastAsia="Times New Roman" w:hAnsi="Calibri" w:cs="Calibri"/>
          <w:lang w:eastAsia="fr-FR"/>
        </w:rPr>
        <w:t xml:space="preserve"> réunions (le nombre précis de réunions sera défini au début de la prestation) au cours de cette phase</w:t>
      </w:r>
      <w:r>
        <w:rPr>
          <w:rFonts w:ascii="Calibri" w:eastAsia="Times New Roman" w:hAnsi="Calibri" w:cs="Calibri"/>
          <w:lang w:eastAsia="fr-FR"/>
        </w:rPr>
        <w:t> :</w:t>
      </w:r>
    </w:p>
    <w:p w14:paraId="7534127B" w14:textId="319F7E93" w:rsidR="00EB7B66" w:rsidRPr="00EB7B66" w:rsidRDefault="00364F8B" w:rsidP="009E32C3">
      <w:pPr>
        <w:pStyle w:val="Paragraphedeliste"/>
        <w:numPr>
          <w:ilvl w:val="0"/>
          <w:numId w:val="19"/>
        </w:numPr>
        <w:jc w:val="both"/>
        <w:rPr>
          <w:rFonts w:ascii="Calibri" w:eastAsia="Times New Roman" w:hAnsi="Calibri" w:cs="Calibri"/>
          <w:lang w:eastAsia="fr-FR"/>
        </w:rPr>
      </w:pPr>
      <w:r>
        <w:rPr>
          <w:rFonts w:ascii="Calibri" w:eastAsia="Times New Roman" w:hAnsi="Calibri" w:cs="Calibri"/>
          <w:lang w:eastAsia="fr-FR"/>
        </w:rPr>
        <w:t>L</w:t>
      </w:r>
      <w:r w:rsidR="00EB7B66" w:rsidRPr="00EB7B66">
        <w:rPr>
          <w:rFonts w:ascii="Calibri" w:eastAsia="Times New Roman" w:hAnsi="Calibri" w:cs="Calibri"/>
          <w:lang w:eastAsia="fr-FR"/>
        </w:rPr>
        <w:t xml:space="preserve">ors de la mise en place du marché, </w:t>
      </w:r>
      <w:r w:rsidR="007A3728">
        <w:rPr>
          <w:rFonts w:ascii="Calibri" w:eastAsia="Times New Roman" w:hAnsi="Calibri" w:cs="Calibri"/>
          <w:lang w:eastAsia="fr-FR"/>
        </w:rPr>
        <w:t>dans le</w:t>
      </w:r>
      <w:r w:rsidR="00EB7B66" w:rsidRPr="00EB7B66">
        <w:rPr>
          <w:rFonts w:ascii="Calibri" w:eastAsia="Times New Roman" w:hAnsi="Calibri" w:cs="Calibri"/>
          <w:lang w:eastAsia="fr-FR"/>
        </w:rPr>
        <w:t xml:space="preserve"> but de préciser au nouveau titulaire les points essentiels du marché. </w:t>
      </w:r>
    </w:p>
    <w:p w14:paraId="03EEFBAA" w14:textId="61C38A23" w:rsidR="00EB7B66" w:rsidRPr="0080599D" w:rsidRDefault="00364F8B" w:rsidP="0080599D">
      <w:pPr>
        <w:pStyle w:val="Paragraphedeliste"/>
        <w:numPr>
          <w:ilvl w:val="0"/>
          <w:numId w:val="14"/>
        </w:numPr>
        <w:jc w:val="both"/>
        <w:rPr>
          <w:rFonts w:ascii="Calibri" w:eastAsia="Times New Roman" w:hAnsi="Calibri" w:cs="Calibri"/>
          <w:lang w:eastAsia="fr-FR"/>
        </w:rPr>
      </w:pPr>
      <w:r>
        <w:rPr>
          <w:rFonts w:ascii="Calibri" w:eastAsia="Times New Roman" w:hAnsi="Calibri" w:cs="Calibri"/>
          <w:lang w:eastAsia="fr-FR"/>
        </w:rPr>
        <w:t>D</w:t>
      </w:r>
      <w:r w:rsidR="00EB7B66" w:rsidRPr="00EB7B66">
        <w:rPr>
          <w:rFonts w:ascii="Calibri" w:eastAsia="Times New Roman" w:hAnsi="Calibri" w:cs="Calibri"/>
          <w:lang w:eastAsia="fr-FR"/>
        </w:rPr>
        <w:t>eux mois après</w:t>
      </w:r>
      <w:r w:rsidR="0080599D">
        <w:rPr>
          <w:rFonts w:ascii="Calibri" w:eastAsia="Times New Roman" w:hAnsi="Calibri" w:cs="Calibri"/>
          <w:lang w:eastAsia="fr-FR"/>
        </w:rPr>
        <w:t xml:space="preserve"> le</w:t>
      </w:r>
      <w:r w:rsidR="00EB7B66" w:rsidRPr="00EB7B66">
        <w:rPr>
          <w:rFonts w:ascii="Calibri" w:eastAsia="Times New Roman" w:hAnsi="Calibri" w:cs="Calibri"/>
          <w:lang w:eastAsia="fr-FR"/>
        </w:rPr>
        <w:t xml:space="preserve"> début </w:t>
      </w:r>
      <w:r w:rsidR="0080599D">
        <w:rPr>
          <w:rFonts w:ascii="Calibri" w:eastAsia="Times New Roman" w:hAnsi="Calibri" w:cs="Calibri"/>
          <w:lang w:eastAsia="fr-FR"/>
        </w:rPr>
        <w:t xml:space="preserve">d’exécution du marché afin </w:t>
      </w:r>
      <w:r w:rsidR="0080599D" w:rsidRPr="00EB7B66">
        <w:rPr>
          <w:rFonts w:ascii="Calibri" w:eastAsia="Times New Roman" w:hAnsi="Calibri" w:cs="Calibri"/>
          <w:lang w:eastAsia="fr-FR"/>
        </w:rPr>
        <w:t>d'aborder les éventuels problèmes rencontr</w:t>
      </w:r>
      <w:r w:rsidR="0080599D">
        <w:rPr>
          <w:rFonts w:ascii="Calibri" w:eastAsia="Times New Roman" w:hAnsi="Calibri" w:cs="Calibri"/>
          <w:lang w:eastAsia="fr-FR"/>
        </w:rPr>
        <w:t>és.</w:t>
      </w:r>
    </w:p>
    <w:p w14:paraId="562D516C" w14:textId="495C1384" w:rsidR="00EB7B66" w:rsidRDefault="007A3728" w:rsidP="009E32C3">
      <w:pPr>
        <w:pStyle w:val="Paragraphedeliste"/>
        <w:numPr>
          <w:ilvl w:val="0"/>
          <w:numId w:val="18"/>
        </w:numPr>
        <w:jc w:val="both"/>
        <w:rPr>
          <w:rFonts w:ascii="Calibri" w:eastAsia="Times New Roman" w:hAnsi="Calibri" w:cs="Calibri"/>
          <w:lang w:eastAsia="fr-FR"/>
        </w:rPr>
      </w:pPr>
      <w:r>
        <w:rPr>
          <w:rFonts w:ascii="Calibri" w:eastAsia="Times New Roman" w:hAnsi="Calibri" w:cs="Calibri"/>
          <w:lang w:eastAsia="fr-FR"/>
        </w:rPr>
        <w:t>A</w:t>
      </w:r>
      <w:r w:rsidR="00EB7B66" w:rsidRPr="00EB7B66">
        <w:rPr>
          <w:rFonts w:ascii="Calibri" w:eastAsia="Times New Roman" w:hAnsi="Calibri" w:cs="Calibri"/>
          <w:lang w:eastAsia="fr-FR"/>
        </w:rPr>
        <w:t xml:space="preserve"> </w:t>
      </w:r>
      <w:r w:rsidR="004F5CB1">
        <w:rPr>
          <w:rFonts w:ascii="Calibri" w:eastAsia="Times New Roman" w:hAnsi="Calibri" w:cs="Calibri"/>
          <w:lang w:eastAsia="fr-FR"/>
        </w:rPr>
        <w:t>chaque</w:t>
      </w:r>
      <w:r w:rsidR="00EB7B66" w:rsidRPr="00EB7B66">
        <w:rPr>
          <w:rFonts w:ascii="Calibri" w:eastAsia="Times New Roman" w:hAnsi="Calibri" w:cs="Calibri"/>
          <w:lang w:eastAsia="fr-FR"/>
        </w:rPr>
        <w:t xml:space="preserve"> fin </w:t>
      </w:r>
      <w:r w:rsidR="004F5CB1">
        <w:rPr>
          <w:rFonts w:ascii="Calibri" w:eastAsia="Times New Roman" w:hAnsi="Calibri" w:cs="Calibri"/>
          <w:lang w:eastAsia="fr-FR"/>
        </w:rPr>
        <w:t>d’exercice</w:t>
      </w:r>
      <w:r w:rsidR="00EB7B66" w:rsidRPr="00EB7B66">
        <w:rPr>
          <w:rFonts w:ascii="Calibri" w:eastAsia="Times New Roman" w:hAnsi="Calibri" w:cs="Calibri"/>
          <w:lang w:eastAsia="fr-FR"/>
        </w:rPr>
        <w:t xml:space="preserve">, </w:t>
      </w:r>
      <w:r w:rsidR="004F5CB1">
        <w:rPr>
          <w:rFonts w:ascii="Calibri" w:eastAsia="Times New Roman" w:hAnsi="Calibri" w:cs="Calibri"/>
          <w:lang w:eastAsia="fr-FR"/>
        </w:rPr>
        <w:t>pour</w:t>
      </w:r>
      <w:r w:rsidR="00EB7B66" w:rsidRPr="00EB7B66">
        <w:rPr>
          <w:rFonts w:ascii="Calibri" w:eastAsia="Times New Roman" w:hAnsi="Calibri" w:cs="Calibri"/>
          <w:lang w:eastAsia="fr-FR"/>
        </w:rPr>
        <w:t xml:space="preserve"> une présentation du bilan d'exploitation de la période écoulée </w:t>
      </w:r>
      <w:r w:rsidR="00E16067">
        <w:rPr>
          <w:rFonts w:ascii="Calibri" w:eastAsia="Times New Roman" w:hAnsi="Calibri" w:cs="Calibri"/>
          <w:lang w:eastAsia="fr-FR"/>
        </w:rPr>
        <w:t>à</w:t>
      </w:r>
      <w:r w:rsidR="00EB7B66" w:rsidRPr="00EB7B66">
        <w:rPr>
          <w:rFonts w:ascii="Calibri" w:eastAsia="Times New Roman" w:hAnsi="Calibri" w:cs="Calibri"/>
          <w:lang w:eastAsia="fr-FR"/>
        </w:rPr>
        <w:t xml:space="preserve"> la collectivité.</w:t>
      </w:r>
    </w:p>
    <w:p w14:paraId="42930D73" w14:textId="2B02C865" w:rsidR="00EA3007" w:rsidRDefault="00EA3007" w:rsidP="009E32C3">
      <w:pPr>
        <w:jc w:val="both"/>
        <w:rPr>
          <w:rFonts w:ascii="Calibri" w:eastAsia="Times New Roman" w:hAnsi="Calibri" w:cs="Calibri"/>
          <w:lang w:eastAsia="fr-FR"/>
        </w:rPr>
      </w:pPr>
    </w:p>
    <w:p w14:paraId="4933117D" w14:textId="6B6ED38E" w:rsidR="00EA3007" w:rsidRDefault="00EA3007" w:rsidP="009E32C3">
      <w:pPr>
        <w:jc w:val="both"/>
        <w:rPr>
          <w:rFonts w:ascii="Calibri" w:eastAsia="Times New Roman" w:hAnsi="Calibri" w:cs="Calibri"/>
          <w:lang w:eastAsia="fr-FR"/>
        </w:rPr>
      </w:pPr>
      <w:r w:rsidRPr="00EA3007">
        <w:rPr>
          <w:rFonts w:ascii="Calibri" w:eastAsia="Times New Roman" w:hAnsi="Calibri" w:cs="Calibri"/>
          <w:lang w:eastAsia="fr-FR"/>
        </w:rPr>
        <w:t xml:space="preserve">En plus de ces réunions, l'ensemble des sites dont </w:t>
      </w:r>
      <w:r>
        <w:rPr>
          <w:rFonts w:ascii="Calibri" w:eastAsia="Times New Roman" w:hAnsi="Calibri" w:cs="Calibri"/>
          <w:lang w:eastAsia="fr-FR"/>
        </w:rPr>
        <w:t>l</w:t>
      </w:r>
      <w:r w:rsidRPr="00EA3007">
        <w:rPr>
          <w:rFonts w:ascii="Calibri" w:eastAsia="Times New Roman" w:hAnsi="Calibri" w:cs="Calibri"/>
          <w:lang w:eastAsia="fr-FR"/>
        </w:rPr>
        <w:t xml:space="preserve">es installations ont </w:t>
      </w:r>
      <w:r>
        <w:rPr>
          <w:rFonts w:ascii="Calibri" w:eastAsia="Times New Roman" w:hAnsi="Calibri" w:cs="Calibri"/>
          <w:lang w:eastAsia="fr-FR"/>
        </w:rPr>
        <w:t xml:space="preserve">été </w:t>
      </w:r>
      <w:r w:rsidRPr="00EA3007">
        <w:rPr>
          <w:rFonts w:ascii="Calibri" w:eastAsia="Times New Roman" w:hAnsi="Calibri" w:cs="Calibri"/>
          <w:lang w:eastAsia="fr-FR"/>
        </w:rPr>
        <w:t xml:space="preserve">confiées </w:t>
      </w:r>
      <w:r>
        <w:rPr>
          <w:rFonts w:ascii="Calibri" w:eastAsia="Times New Roman" w:hAnsi="Calibri" w:cs="Calibri"/>
          <w:lang w:eastAsia="fr-FR"/>
        </w:rPr>
        <w:t xml:space="preserve">à </w:t>
      </w:r>
      <w:r w:rsidRPr="00EA3007">
        <w:rPr>
          <w:rFonts w:ascii="Calibri" w:eastAsia="Times New Roman" w:hAnsi="Calibri" w:cs="Calibri"/>
          <w:lang w:eastAsia="fr-FR"/>
        </w:rPr>
        <w:t>l'exploitant seront visités en vue de contrôler in situ la bonne exécution des prestations contractuelles.</w:t>
      </w:r>
    </w:p>
    <w:p w14:paraId="15B6D46B" w14:textId="21FFBAA8" w:rsidR="00EA3007" w:rsidRDefault="00EA3007" w:rsidP="009E32C3">
      <w:pPr>
        <w:jc w:val="both"/>
        <w:rPr>
          <w:rFonts w:ascii="Calibri" w:eastAsia="Times New Roman" w:hAnsi="Calibri" w:cs="Calibri"/>
          <w:lang w:eastAsia="fr-FR"/>
        </w:rPr>
      </w:pPr>
    </w:p>
    <w:p w14:paraId="0924B5EF" w14:textId="77777777" w:rsidR="00EA3007" w:rsidRPr="00EA3007" w:rsidRDefault="00EA3007" w:rsidP="009E32C3">
      <w:pPr>
        <w:jc w:val="both"/>
        <w:rPr>
          <w:rFonts w:ascii="Calibri" w:eastAsia="Times New Roman" w:hAnsi="Calibri" w:cs="Calibri"/>
          <w:lang w:eastAsia="fr-FR"/>
        </w:rPr>
      </w:pPr>
    </w:p>
    <w:p w14:paraId="24CE922D" w14:textId="0402504B" w:rsidR="00EA3007" w:rsidRPr="00A337FB" w:rsidRDefault="004F5CB1" w:rsidP="00A337FB">
      <w:pPr>
        <w:pStyle w:val="NormalWeb"/>
        <w:numPr>
          <w:ilvl w:val="0"/>
          <w:numId w:val="25"/>
        </w:numPr>
        <w:spacing w:before="0" w:beforeAutospacing="0" w:after="0" w:afterAutospacing="0"/>
        <w:jc w:val="both"/>
        <w:rPr>
          <w:rFonts w:ascii="Calibri" w:hAnsi="Calibri" w:cs="Calibri"/>
          <w:b/>
          <w:bCs/>
        </w:rPr>
      </w:pPr>
      <w:r w:rsidRPr="00A337FB">
        <w:rPr>
          <w:rFonts w:ascii="Calibri" w:hAnsi="Calibri" w:cs="Calibri"/>
          <w:b/>
          <w:bCs/>
          <w:sz w:val="22"/>
          <w:szCs w:val="22"/>
        </w:rPr>
        <w:t>Pièces techniques à fournir par le candidat à cette présente consultation</w:t>
      </w:r>
    </w:p>
    <w:p w14:paraId="67CEF927" w14:textId="0014035D" w:rsidR="004F5CB1" w:rsidRDefault="004F5CB1" w:rsidP="004F5CB1">
      <w:pPr>
        <w:pStyle w:val="NormalWeb"/>
        <w:spacing w:before="0" w:beforeAutospacing="0" w:after="0" w:afterAutospacing="0"/>
        <w:jc w:val="both"/>
        <w:rPr>
          <w:rFonts w:ascii="Calibri" w:hAnsi="Calibri" w:cs="Calibri"/>
        </w:rPr>
      </w:pPr>
    </w:p>
    <w:p w14:paraId="18C501F6" w14:textId="47F3403B" w:rsidR="005E2CAA" w:rsidRPr="0085574D" w:rsidRDefault="005E2CAA" w:rsidP="0085574D">
      <w:pPr>
        <w:pStyle w:val="Paragraphedeliste"/>
        <w:numPr>
          <w:ilvl w:val="0"/>
          <w:numId w:val="18"/>
        </w:numPr>
        <w:jc w:val="both"/>
        <w:rPr>
          <w:rFonts w:ascii="Calibri" w:eastAsia="Times New Roman" w:hAnsi="Calibri" w:cs="Calibri"/>
          <w:lang w:eastAsia="fr-FR"/>
        </w:rPr>
      </w:pPr>
      <w:r w:rsidRPr="0085574D">
        <w:rPr>
          <w:rFonts w:ascii="Calibri" w:eastAsia="Times New Roman" w:hAnsi="Calibri" w:cs="Calibri"/>
          <w:lang w:eastAsia="fr-FR"/>
        </w:rPr>
        <w:t>Justificatif de qualification OPQIBI : 0104 « AMO exploitation / maintenance »</w:t>
      </w:r>
    </w:p>
    <w:p w14:paraId="1AD1BA90" w14:textId="2200EE5C" w:rsidR="005E2CAA" w:rsidRPr="0085574D" w:rsidRDefault="005E2CAA" w:rsidP="0085574D">
      <w:pPr>
        <w:pStyle w:val="Paragraphedeliste"/>
        <w:numPr>
          <w:ilvl w:val="0"/>
          <w:numId w:val="18"/>
        </w:numPr>
        <w:jc w:val="both"/>
        <w:rPr>
          <w:rFonts w:ascii="Calibri" w:eastAsia="Times New Roman" w:hAnsi="Calibri" w:cs="Calibri"/>
          <w:lang w:eastAsia="fr-FR"/>
        </w:rPr>
      </w:pPr>
      <w:r w:rsidRPr="0085574D">
        <w:rPr>
          <w:rFonts w:ascii="Calibri" w:eastAsia="Times New Roman" w:hAnsi="Calibri" w:cs="Calibri"/>
          <w:lang w:eastAsia="fr-FR"/>
        </w:rPr>
        <w:t>Mémoire technique</w:t>
      </w:r>
    </w:p>
    <w:p w14:paraId="769944F2" w14:textId="5276A61C" w:rsidR="00EA795B" w:rsidRDefault="005E2CAA" w:rsidP="0085574D">
      <w:pPr>
        <w:pStyle w:val="Paragraphedeliste"/>
        <w:numPr>
          <w:ilvl w:val="0"/>
          <w:numId w:val="18"/>
        </w:numPr>
        <w:jc w:val="both"/>
        <w:rPr>
          <w:rFonts w:ascii="Calibri" w:eastAsia="Times New Roman" w:hAnsi="Calibri" w:cs="Calibri"/>
          <w:lang w:eastAsia="fr-FR"/>
        </w:rPr>
      </w:pPr>
      <w:r w:rsidRPr="0085574D">
        <w:rPr>
          <w:rFonts w:ascii="Calibri" w:eastAsia="Times New Roman" w:hAnsi="Calibri" w:cs="Calibri"/>
          <w:lang w:eastAsia="fr-FR"/>
        </w:rPr>
        <w:t>E</w:t>
      </w:r>
      <w:r w:rsidR="00EA795B" w:rsidRPr="0085574D">
        <w:rPr>
          <w:rFonts w:ascii="Calibri" w:eastAsia="Times New Roman" w:hAnsi="Calibri" w:cs="Calibri"/>
          <w:lang w:eastAsia="fr-FR"/>
        </w:rPr>
        <w:t xml:space="preserve">xemple(s) de livrable correspondant au contenu attendu de la présente mission en annexe de son Mémoire Technique. </w:t>
      </w:r>
    </w:p>
    <w:p w14:paraId="2CCF6D92" w14:textId="34F59654" w:rsidR="00BE17DB" w:rsidRPr="0085574D" w:rsidRDefault="00BE17DB" w:rsidP="0085574D">
      <w:pPr>
        <w:pStyle w:val="Paragraphedeliste"/>
        <w:numPr>
          <w:ilvl w:val="0"/>
          <w:numId w:val="18"/>
        </w:numPr>
        <w:jc w:val="both"/>
        <w:rPr>
          <w:rFonts w:ascii="Calibri" w:eastAsia="Times New Roman" w:hAnsi="Calibri" w:cs="Calibri"/>
          <w:lang w:eastAsia="fr-FR"/>
        </w:rPr>
      </w:pPr>
      <w:r>
        <w:rPr>
          <w:rFonts w:ascii="Calibri" w:eastAsia="Times New Roman" w:hAnsi="Calibri" w:cs="Calibri"/>
          <w:lang w:eastAsia="fr-FR"/>
        </w:rPr>
        <w:t xml:space="preserve">Planning de la prestation pour un renouvellement du marché d’exploitation au </w:t>
      </w:r>
      <w:r w:rsidRPr="00421D35">
        <w:rPr>
          <w:rFonts w:ascii="Calibri" w:eastAsia="Times New Roman" w:hAnsi="Calibri" w:cs="Calibri"/>
          <w:highlight w:val="yellow"/>
          <w:lang w:eastAsia="fr-FR"/>
        </w:rPr>
        <w:t>1</w:t>
      </w:r>
      <w:r w:rsidRPr="00421D35">
        <w:rPr>
          <w:rFonts w:ascii="Calibri" w:eastAsia="Times New Roman" w:hAnsi="Calibri" w:cs="Calibri"/>
          <w:highlight w:val="yellow"/>
          <w:vertAlign w:val="superscript"/>
          <w:lang w:eastAsia="fr-FR"/>
        </w:rPr>
        <w:t>er</w:t>
      </w:r>
      <w:r w:rsidRPr="00421D35">
        <w:rPr>
          <w:rFonts w:ascii="Calibri" w:eastAsia="Times New Roman" w:hAnsi="Calibri" w:cs="Calibri"/>
          <w:highlight w:val="yellow"/>
          <w:lang w:eastAsia="fr-FR"/>
        </w:rPr>
        <w:t xml:space="preserve"> </w:t>
      </w:r>
      <w:r w:rsidR="00421D35" w:rsidRPr="00421D35">
        <w:rPr>
          <w:rFonts w:ascii="Calibri" w:eastAsia="Times New Roman" w:hAnsi="Calibri" w:cs="Calibri"/>
          <w:highlight w:val="yellow"/>
          <w:lang w:eastAsia="fr-FR"/>
        </w:rPr>
        <w:t>septembre</w:t>
      </w:r>
      <w:r w:rsidRPr="00421D35">
        <w:rPr>
          <w:rFonts w:ascii="Calibri" w:eastAsia="Times New Roman" w:hAnsi="Calibri" w:cs="Calibri"/>
          <w:highlight w:val="yellow"/>
          <w:lang w:eastAsia="fr-FR"/>
        </w:rPr>
        <w:t xml:space="preserve"> 2022</w:t>
      </w:r>
      <w:r>
        <w:rPr>
          <w:rFonts w:ascii="Calibri" w:eastAsia="Times New Roman" w:hAnsi="Calibri" w:cs="Calibri"/>
          <w:lang w:eastAsia="fr-FR"/>
        </w:rPr>
        <w:t>.</w:t>
      </w:r>
    </w:p>
    <w:p w14:paraId="70F6FB7C" w14:textId="77777777" w:rsidR="00EA795B" w:rsidRDefault="00EA795B" w:rsidP="00EA795B">
      <w:pPr>
        <w:pStyle w:val="NormalWeb"/>
        <w:spacing w:before="0" w:beforeAutospacing="0" w:after="0" w:afterAutospacing="0"/>
        <w:jc w:val="both"/>
        <w:rPr>
          <w:rFonts w:ascii="Calibri" w:hAnsi="Calibri" w:cs="Calibri"/>
          <w:sz w:val="22"/>
          <w:szCs w:val="22"/>
        </w:rPr>
      </w:pPr>
    </w:p>
    <w:p w14:paraId="61D32DFC" w14:textId="3DDADDDA" w:rsidR="00EB7B66" w:rsidRDefault="00EB7B66" w:rsidP="009E32C3">
      <w:pPr>
        <w:pStyle w:val="NormalWeb"/>
        <w:spacing w:before="0" w:beforeAutospacing="0" w:after="0" w:afterAutospacing="0"/>
        <w:jc w:val="both"/>
        <w:rPr>
          <w:rFonts w:ascii="Calibri" w:hAnsi="Calibri" w:cs="Calibri"/>
          <w:sz w:val="22"/>
          <w:szCs w:val="22"/>
        </w:rPr>
      </w:pPr>
    </w:p>
    <w:p w14:paraId="107DC8CB" w14:textId="448CC9FF" w:rsidR="00BE17DB" w:rsidRDefault="00BE17DB" w:rsidP="009E32C3">
      <w:pPr>
        <w:pStyle w:val="NormalWeb"/>
        <w:spacing w:before="0" w:beforeAutospacing="0" w:after="0" w:afterAutospacing="0"/>
        <w:jc w:val="both"/>
        <w:rPr>
          <w:rFonts w:ascii="Calibri" w:hAnsi="Calibri" w:cs="Calibri"/>
          <w:sz w:val="22"/>
          <w:szCs w:val="22"/>
        </w:rPr>
      </w:pPr>
    </w:p>
    <w:p w14:paraId="682E0297" w14:textId="48265B95" w:rsidR="00BE17DB" w:rsidRDefault="00BE17DB" w:rsidP="009E32C3">
      <w:pPr>
        <w:pStyle w:val="NormalWeb"/>
        <w:spacing w:before="0" w:beforeAutospacing="0" w:after="0" w:afterAutospacing="0"/>
        <w:jc w:val="both"/>
        <w:rPr>
          <w:rFonts w:ascii="Calibri" w:hAnsi="Calibri" w:cs="Calibri"/>
          <w:sz w:val="22"/>
          <w:szCs w:val="22"/>
        </w:rPr>
      </w:pPr>
    </w:p>
    <w:p w14:paraId="02943F38" w14:textId="0C4A03E4" w:rsidR="00BE17DB" w:rsidRDefault="00BE17DB" w:rsidP="009E32C3">
      <w:pPr>
        <w:pStyle w:val="NormalWeb"/>
        <w:spacing w:before="0" w:beforeAutospacing="0" w:after="0" w:afterAutospacing="0"/>
        <w:jc w:val="both"/>
        <w:rPr>
          <w:rFonts w:ascii="Calibri" w:hAnsi="Calibri" w:cs="Calibri"/>
          <w:sz w:val="22"/>
          <w:szCs w:val="22"/>
        </w:rPr>
      </w:pPr>
    </w:p>
    <w:p w14:paraId="0E83EC51" w14:textId="760DA984" w:rsidR="00BE17DB" w:rsidRDefault="00BE17DB" w:rsidP="009E32C3">
      <w:pPr>
        <w:pStyle w:val="NormalWeb"/>
        <w:spacing w:before="0" w:beforeAutospacing="0" w:after="0" w:afterAutospacing="0"/>
        <w:jc w:val="both"/>
        <w:rPr>
          <w:rFonts w:ascii="Calibri" w:hAnsi="Calibri" w:cs="Calibri"/>
          <w:sz w:val="22"/>
          <w:szCs w:val="22"/>
        </w:rPr>
      </w:pPr>
    </w:p>
    <w:p w14:paraId="052D3690" w14:textId="3292E916" w:rsidR="00BE17DB" w:rsidRDefault="00BE17DB" w:rsidP="009E32C3">
      <w:pPr>
        <w:pStyle w:val="NormalWeb"/>
        <w:spacing w:before="0" w:beforeAutospacing="0" w:after="0" w:afterAutospacing="0"/>
        <w:jc w:val="both"/>
        <w:rPr>
          <w:rFonts w:ascii="Calibri" w:hAnsi="Calibri" w:cs="Calibri"/>
          <w:sz w:val="22"/>
          <w:szCs w:val="22"/>
        </w:rPr>
      </w:pPr>
    </w:p>
    <w:p w14:paraId="4904C25D" w14:textId="56A14DAA" w:rsidR="00BE17DB" w:rsidRDefault="00BE17DB" w:rsidP="009E32C3">
      <w:pPr>
        <w:pStyle w:val="NormalWeb"/>
        <w:spacing w:before="0" w:beforeAutospacing="0" w:after="0" w:afterAutospacing="0"/>
        <w:jc w:val="both"/>
        <w:rPr>
          <w:rFonts w:ascii="Calibri" w:hAnsi="Calibri" w:cs="Calibri"/>
          <w:sz w:val="22"/>
          <w:szCs w:val="22"/>
        </w:rPr>
      </w:pPr>
    </w:p>
    <w:p w14:paraId="052D5179" w14:textId="77777777" w:rsidR="00BE17DB" w:rsidRDefault="00BE17DB" w:rsidP="009E32C3">
      <w:pPr>
        <w:pStyle w:val="NormalWeb"/>
        <w:spacing w:before="0" w:beforeAutospacing="0" w:after="0" w:afterAutospacing="0"/>
        <w:jc w:val="both"/>
        <w:rPr>
          <w:rFonts w:ascii="Calibri" w:hAnsi="Calibri" w:cs="Calibri"/>
          <w:sz w:val="22"/>
          <w:szCs w:val="22"/>
        </w:rPr>
      </w:pPr>
    </w:p>
    <w:p w14:paraId="6DD91AB7" w14:textId="2614B66C" w:rsidR="00D81F93" w:rsidRDefault="0085574D" w:rsidP="0085574D">
      <w:pPr>
        <w:pStyle w:val="NormalWeb"/>
        <w:numPr>
          <w:ilvl w:val="0"/>
          <w:numId w:val="25"/>
        </w:numPr>
        <w:spacing w:before="0" w:beforeAutospacing="0" w:after="0" w:afterAutospacing="0"/>
        <w:jc w:val="both"/>
        <w:rPr>
          <w:rFonts w:ascii="Calibri" w:hAnsi="Calibri" w:cs="Calibri"/>
          <w:b/>
          <w:bCs/>
          <w:sz w:val="22"/>
          <w:szCs w:val="22"/>
        </w:rPr>
      </w:pPr>
      <w:r>
        <w:rPr>
          <w:rFonts w:ascii="Calibri" w:hAnsi="Calibri" w:cs="Calibri"/>
          <w:b/>
          <w:bCs/>
          <w:sz w:val="22"/>
          <w:szCs w:val="22"/>
        </w:rPr>
        <w:t>Présentation de l’offre</w:t>
      </w:r>
    </w:p>
    <w:p w14:paraId="17CF7163" w14:textId="77777777" w:rsidR="000C5E21" w:rsidRDefault="000C5E21" w:rsidP="000C5E21">
      <w:pPr>
        <w:pStyle w:val="NormalWeb"/>
        <w:spacing w:before="0" w:beforeAutospacing="0" w:after="0" w:afterAutospacing="0"/>
        <w:jc w:val="both"/>
        <w:rPr>
          <w:rFonts w:ascii="Calibri" w:hAnsi="Calibri" w:cs="Calibri"/>
          <w:b/>
          <w:bCs/>
          <w:sz w:val="22"/>
          <w:szCs w:val="22"/>
        </w:rPr>
      </w:pPr>
    </w:p>
    <w:tbl>
      <w:tblPr>
        <w:tblStyle w:val="Grilledutableau"/>
        <w:tblW w:w="0" w:type="auto"/>
        <w:tblLayout w:type="fixed"/>
        <w:tblLook w:val="04A0" w:firstRow="1" w:lastRow="0" w:firstColumn="1" w:lastColumn="0" w:noHBand="0" w:noVBand="1"/>
      </w:tblPr>
      <w:tblGrid>
        <w:gridCol w:w="3256"/>
        <w:gridCol w:w="3543"/>
        <w:gridCol w:w="2263"/>
      </w:tblGrid>
      <w:tr w:rsidR="000C5E21" w14:paraId="1F5D3CCE" w14:textId="77777777" w:rsidTr="00DA3CDB">
        <w:tc>
          <w:tcPr>
            <w:tcW w:w="3256" w:type="dxa"/>
          </w:tcPr>
          <w:p w14:paraId="2FF40C5D" w14:textId="6AB0146E" w:rsidR="00D34ED2" w:rsidRDefault="000C5E21" w:rsidP="00DA3CDB">
            <w:pPr>
              <w:pStyle w:val="NormalWeb"/>
              <w:spacing w:before="0" w:beforeAutospacing="0" w:after="0" w:afterAutospacing="0"/>
              <w:jc w:val="both"/>
              <w:rPr>
                <w:rFonts w:ascii="Calibri" w:hAnsi="Calibri" w:cs="Calibri"/>
                <w:b/>
                <w:bCs/>
                <w:sz w:val="22"/>
                <w:szCs w:val="22"/>
              </w:rPr>
            </w:pPr>
            <w:r w:rsidRPr="001A7452">
              <w:rPr>
                <w:rFonts w:ascii="Calibri" w:hAnsi="Calibri" w:cs="Calibri"/>
                <w:b/>
                <w:bCs/>
                <w:sz w:val="22"/>
                <w:szCs w:val="22"/>
                <w:highlight w:val="yellow"/>
              </w:rPr>
              <w:t xml:space="preserve">EHPAD </w:t>
            </w:r>
            <w:r w:rsidR="001A7452" w:rsidRPr="001A7452">
              <w:rPr>
                <w:rFonts w:ascii="Calibri" w:hAnsi="Calibri" w:cs="Calibri"/>
                <w:b/>
                <w:bCs/>
                <w:sz w:val="22"/>
                <w:szCs w:val="22"/>
                <w:highlight w:val="yellow"/>
              </w:rPr>
              <w:t>1</w:t>
            </w:r>
            <w:r w:rsidR="00D34ED2">
              <w:rPr>
                <w:rFonts w:ascii="Calibri" w:hAnsi="Calibri" w:cs="Calibri"/>
                <w:b/>
                <w:bCs/>
                <w:sz w:val="22"/>
                <w:szCs w:val="22"/>
              </w:rPr>
              <w:t xml:space="preserve"> </w:t>
            </w:r>
          </w:p>
          <w:p w14:paraId="0C3DB16B" w14:textId="000CA9FD" w:rsidR="000C5E21" w:rsidRDefault="000C5E21" w:rsidP="00DA3CDB">
            <w:pPr>
              <w:pStyle w:val="NormalWeb"/>
              <w:spacing w:before="0" w:beforeAutospacing="0" w:after="0" w:afterAutospacing="0"/>
              <w:jc w:val="both"/>
              <w:rPr>
                <w:rFonts w:ascii="Calibri" w:hAnsi="Calibri" w:cs="Calibri"/>
                <w:b/>
                <w:bCs/>
                <w:sz w:val="22"/>
                <w:szCs w:val="22"/>
              </w:rPr>
            </w:pPr>
          </w:p>
        </w:tc>
        <w:tc>
          <w:tcPr>
            <w:tcW w:w="3543" w:type="dxa"/>
          </w:tcPr>
          <w:p w14:paraId="35CC102B" w14:textId="77777777" w:rsidR="000C5E21" w:rsidRDefault="000C5E21" w:rsidP="00DA3CDB">
            <w:pPr>
              <w:pStyle w:val="NormalWeb"/>
              <w:spacing w:before="0" w:beforeAutospacing="0" w:after="0" w:afterAutospacing="0"/>
              <w:jc w:val="both"/>
              <w:rPr>
                <w:rFonts w:ascii="Calibri" w:hAnsi="Calibri" w:cs="Calibri"/>
                <w:b/>
                <w:bCs/>
                <w:sz w:val="22"/>
                <w:szCs w:val="22"/>
              </w:rPr>
            </w:pPr>
            <w:r>
              <w:rPr>
                <w:rFonts w:ascii="Calibri" w:hAnsi="Calibri" w:cs="Calibri"/>
                <w:b/>
                <w:bCs/>
                <w:sz w:val="22"/>
                <w:szCs w:val="22"/>
              </w:rPr>
              <w:t>Précisions visites/réunion/livrable/échéances</w:t>
            </w:r>
          </w:p>
        </w:tc>
        <w:tc>
          <w:tcPr>
            <w:tcW w:w="2263" w:type="dxa"/>
          </w:tcPr>
          <w:p w14:paraId="7095013C" w14:textId="77777777" w:rsidR="000C5E21" w:rsidRDefault="000C5E21" w:rsidP="00DA3CDB">
            <w:pPr>
              <w:pStyle w:val="NormalWeb"/>
              <w:spacing w:before="0" w:beforeAutospacing="0" w:after="0" w:afterAutospacing="0"/>
              <w:jc w:val="both"/>
              <w:rPr>
                <w:rFonts w:ascii="Calibri" w:hAnsi="Calibri" w:cs="Calibri"/>
                <w:b/>
                <w:bCs/>
                <w:sz w:val="22"/>
                <w:szCs w:val="22"/>
              </w:rPr>
            </w:pPr>
            <w:r>
              <w:rPr>
                <w:rFonts w:ascii="Calibri" w:hAnsi="Calibri" w:cs="Calibri"/>
                <w:b/>
                <w:bCs/>
                <w:sz w:val="22"/>
                <w:szCs w:val="22"/>
              </w:rPr>
              <w:t>Prix prestation HT</w:t>
            </w:r>
          </w:p>
        </w:tc>
      </w:tr>
      <w:tr w:rsidR="000C5E21" w14:paraId="3BF58FFE" w14:textId="77777777" w:rsidTr="000C5E21">
        <w:trPr>
          <w:trHeight w:val="490"/>
        </w:trPr>
        <w:tc>
          <w:tcPr>
            <w:tcW w:w="3256" w:type="dxa"/>
            <w:vAlign w:val="center"/>
          </w:tcPr>
          <w:p w14:paraId="56F274CA" w14:textId="77777777" w:rsidR="000C5E21" w:rsidRPr="00B311F6" w:rsidRDefault="000C5E21" w:rsidP="00DA3CDB">
            <w:pPr>
              <w:pStyle w:val="NormalWeb"/>
              <w:spacing w:before="0" w:beforeAutospacing="0" w:after="0" w:afterAutospacing="0"/>
              <w:rPr>
                <w:rFonts w:ascii="Calibri" w:hAnsi="Calibri" w:cs="Calibri"/>
                <w:sz w:val="20"/>
                <w:szCs w:val="20"/>
              </w:rPr>
            </w:pPr>
            <w:r w:rsidRPr="00B311F6">
              <w:rPr>
                <w:rFonts w:ascii="Calibri" w:hAnsi="Calibri" w:cs="Calibri"/>
                <w:sz w:val="20"/>
                <w:szCs w:val="20"/>
              </w:rPr>
              <w:t xml:space="preserve">Visite du site et collecte des informations complémentaires </w:t>
            </w:r>
          </w:p>
        </w:tc>
        <w:tc>
          <w:tcPr>
            <w:tcW w:w="3543" w:type="dxa"/>
            <w:vAlign w:val="center"/>
          </w:tcPr>
          <w:p w14:paraId="2E774DF0" w14:textId="77777777" w:rsidR="000C5E21" w:rsidRPr="00B311F6" w:rsidRDefault="000C5E21" w:rsidP="00DA3CDB">
            <w:pPr>
              <w:pStyle w:val="NormalWeb"/>
              <w:spacing w:before="0" w:beforeAutospacing="0" w:after="0" w:afterAutospacing="0"/>
              <w:jc w:val="both"/>
              <w:rPr>
                <w:rFonts w:ascii="Calibri" w:hAnsi="Calibri" w:cs="Calibri"/>
                <w:sz w:val="20"/>
                <w:szCs w:val="20"/>
              </w:rPr>
            </w:pPr>
          </w:p>
        </w:tc>
        <w:tc>
          <w:tcPr>
            <w:tcW w:w="2263" w:type="dxa"/>
            <w:vAlign w:val="center"/>
          </w:tcPr>
          <w:p w14:paraId="31F5C0E3" w14:textId="77777777" w:rsidR="000C5E21" w:rsidRPr="009C599C" w:rsidRDefault="000C5E21" w:rsidP="00DA3CDB">
            <w:pPr>
              <w:pStyle w:val="NormalWeb"/>
              <w:spacing w:before="0" w:beforeAutospacing="0" w:after="0" w:afterAutospacing="0"/>
              <w:jc w:val="both"/>
              <w:rPr>
                <w:rFonts w:ascii="Calibri" w:hAnsi="Calibri" w:cs="Calibri"/>
                <w:sz w:val="22"/>
                <w:szCs w:val="22"/>
              </w:rPr>
            </w:pPr>
          </w:p>
        </w:tc>
      </w:tr>
      <w:tr w:rsidR="000C5E21" w14:paraId="22B8E016" w14:textId="77777777" w:rsidTr="00DA3CDB">
        <w:trPr>
          <w:trHeight w:val="843"/>
        </w:trPr>
        <w:tc>
          <w:tcPr>
            <w:tcW w:w="3256" w:type="dxa"/>
            <w:vAlign w:val="center"/>
          </w:tcPr>
          <w:p w14:paraId="56A1E0B5" w14:textId="77777777" w:rsidR="000C5E21" w:rsidRPr="00B311F6" w:rsidRDefault="000C5E21" w:rsidP="00DA3CDB">
            <w:pPr>
              <w:pStyle w:val="NormalWeb"/>
              <w:spacing w:before="0" w:beforeAutospacing="0" w:after="0" w:afterAutospacing="0"/>
              <w:rPr>
                <w:rFonts w:ascii="Calibri" w:hAnsi="Calibri" w:cs="Calibri"/>
                <w:sz w:val="20"/>
                <w:szCs w:val="20"/>
              </w:rPr>
            </w:pPr>
            <w:r w:rsidRPr="00B311F6">
              <w:rPr>
                <w:rFonts w:ascii="Calibri" w:hAnsi="Calibri" w:cs="Calibri"/>
                <w:sz w:val="20"/>
                <w:szCs w:val="20"/>
              </w:rPr>
              <w:t xml:space="preserve">Prorata </w:t>
            </w:r>
          </w:p>
          <w:p w14:paraId="1B366D00" w14:textId="7C449DF0" w:rsidR="000C5E21" w:rsidRPr="00B311F6" w:rsidRDefault="000C5E21" w:rsidP="00DA3CDB">
            <w:pPr>
              <w:pStyle w:val="NormalWeb"/>
              <w:spacing w:before="0" w:beforeAutospacing="0" w:after="0" w:afterAutospacing="0"/>
              <w:rPr>
                <w:rFonts w:ascii="Calibri" w:hAnsi="Calibri" w:cs="Calibri"/>
                <w:sz w:val="20"/>
                <w:szCs w:val="20"/>
              </w:rPr>
            </w:pPr>
            <w:r w:rsidRPr="00B311F6">
              <w:rPr>
                <w:rFonts w:ascii="Calibri" w:hAnsi="Calibri" w:cs="Calibri"/>
                <w:sz w:val="20"/>
                <w:szCs w:val="20"/>
              </w:rPr>
              <w:t>Production du dossier de consultation des entreprises (Pissotte/Vouvant)</w:t>
            </w:r>
          </w:p>
        </w:tc>
        <w:tc>
          <w:tcPr>
            <w:tcW w:w="3543" w:type="dxa"/>
            <w:vAlign w:val="center"/>
          </w:tcPr>
          <w:p w14:paraId="12006C66" w14:textId="77777777" w:rsidR="000C5E21" w:rsidRPr="00B311F6" w:rsidRDefault="000C5E21" w:rsidP="00DA3CDB">
            <w:pPr>
              <w:pStyle w:val="NormalWeb"/>
              <w:spacing w:before="0" w:beforeAutospacing="0" w:after="0" w:afterAutospacing="0"/>
              <w:jc w:val="both"/>
              <w:rPr>
                <w:rFonts w:ascii="Calibri" w:hAnsi="Calibri" w:cs="Calibri"/>
                <w:sz w:val="20"/>
                <w:szCs w:val="20"/>
              </w:rPr>
            </w:pPr>
          </w:p>
        </w:tc>
        <w:tc>
          <w:tcPr>
            <w:tcW w:w="2263" w:type="dxa"/>
            <w:vAlign w:val="center"/>
          </w:tcPr>
          <w:p w14:paraId="354B3EE6" w14:textId="77777777" w:rsidR="000C5E21" w:rsidRPr="009C599C" w:rsidRDefault="000C5E21" w:rsidP="00DA3CDB">
            <w:pPr>
              <w:pStyle w:val="NormalWeb"/>
              <w:spacing w:before="0" w:beforeAutospacing="0" w:after="0" w:afterAutospacing="0"/>
              <w:jc w:val="both"/>
              <w:rPr>
                <w:rFonts w:ascii="Calibri" w:hAnsi="Calibri" w:cs="Calibri"/>
                <w:sz w:val="22"/>
                <w:szCs w:val="22"/>
              </w:rPr>
            </w:pPr>
          </w:p>
        </w:tc>
      </w:tr>
      <w:tr w:rsidR="000C5E21" w14:paraId="1AA5DAA9" w14:textId="77777777" w:rsidTr="000C5E21">
        <w:trPr>
          <w:trHeight w:val="709"/>
        </w:trPr>
        <w:tc>
          <w:tcPr>
            <w:tcW w:w="3256" w:type="dxa"/>
            <w:vAlign w:val="center"/>
          </w:tcPr>
          <w:p w14:paraId="2979805D" w14:textId="77777777" w:rsidR="000C5E21" w:rsidRPr="00B311F6" w:rsidRDefault="000C5E21" w:rsidP="00DA3CDB">
            <w:pPr>
              <w:pStyle w:val="NormalWeb"/>
              <w:spacing w:before="0" w:beforeAutospacing="0" w:after="0" w:afterAutospacing="0"/>
              <w:rPr>
                <w:rFonts w:ascii="Calibri" w:hAnsi="Calibri" w:cs="Calibri"/>
                <w:sz w:val="20"/>
                <w:szCs w:val="20"/>
              </w:rPr>
            </w:pPr>
            <w:r w:rsidRPr="00B311F6">
              <w:rPr>
                <w:rFonts w:ascii="Calibri" w:hAnsi="Calibri" w:cs="Calibri"/>
                <w:sz w:val="20"/>
                <w:szCs w:val="20"/>
              </w:rPr>
              <w:t xml:space="preserve">Prorata </w:t>
            </w:r>
          </w:p>
          <w:p w14:paraId="353E377E" w14:textId="77777777" w:rsidR="000C5E21" w:rsidRPr="00B311F6" w:rsidRDefault="000C5E21" w:rsidP="00DA3CDB">
            <w:pPr>
              <w:pStyle w:val="NormalWeb"/>
              <w:spacing w:before="0" w:beforeAutospacing="0" w:after="0" w:afterAutospacing="0"/>
              <w:rPr>
                <w:rFonts w:ascii="Calibri" w:hAnsi="Calibri" w:cs="Calibri"/>
                <w:sz w:val="20"/>
                <w:szCs w:val="20"/>
              </w:rPr>
            </w:pPr>
            <w:r w:rsidRPr="00B311F6">
              <w:rPr>
                <w:rFonts w:ascii="Calibri" w:hAnsi="Calibri" w:cs="Calibri"/>
                <w:sz w:val="20"/>
                <w:szCs w:val="20"/>
              </w:rPr>
              <w:t>Analyse des offres et mise au point du marché (Pissotte/Vouvant)</w:t>
            </w:r>
          </w:p>
        </w:tc>
        <w:tc>
          <w:tcPr>
            <w:tcW w:w="3543" w:type="dxa"/>
            <w:vAlign w:val="center"/>
          </w:tcPr>
          <w:p w14:paraId="2EE3B018" w14:textId="77777777" w:rsidR="000C5E21" w:rsidRPr="00B311F6" w:rsidRDefault="000C5E21" w:rsidP="00DA3CDB">
            <w:pPr>
              <w:pStyle w:val="NormalWeb"/>
              <w:spacing w:before="0" w:beforeAutospacing="0" w:after="0" w:afterAutospacing="0"/>
              <w:jc w:val="both"/>
              <w:rPr>
                <w:rFonts w:ascii="Calibri" w:hAnsi="Calibri" w:cs="Calibri"/>
                <w:sz w:val="20"/>
                <w:szCs w:val="20"/>
              </w:rPr>
            </w:pPr>
          </w:p>
        </w:tc>
        <w:tc>
          <w:tcPr>
            <w:tcW w:w="2263" w:type="dxa"/>
            <w:vAlign w:val="center"/>
          </w:tcPr>
          <w:p w14:paraId="6FE761F5" w14:textId="77777777" w:rsidR="000C5E21" w:rsidRPr="009C599C" w:rsidRDefault="000C5E21" w:rsidP="00DA3CDB">
            <w:pPr>
              <w:pStyle w:val="NormalWeb"/>
              <w:spacing w:before="0" w:beforeAutospacing="0" w:after="0" w:afterAutospacing="0"/>
              <w:jc w:val="both"/>
              <w:rPr>
                <w:rFonts w:ascii="Calibri" w:hAnsi="Calibri" w:cs="Calibri"/>
                <w:sz w:val="22"/>
                <w:szCs w:val="22"/>
              </w:rPr>
            </w:pPr>
          </w:p>
        </w:tc>
      </w:tr>
      <w:tr w:rsidR="000C5E21" w14:paraId="728BC08B" w14:textId="77777777" w:rsidTr="00DA3CDB">
        <w:trPr>
          <w:trHeight w:val="153"/>
        </w:trPr>
        <w:tc>
          <w:tcPr>
            <w:tcW w:w="3256" w:type="dxa"/>
            <w:vAlign w:val="center"/>
          </w:tcPr>
          <w:p w14:paraId="67C2332C" w14:textId="77777777" w:rsidR="000C5E21" w:rsidRPr="00B311F6" w:rsidRDefault="000C5E21" w:rsidP="00DA3CDB">
            <w:pPr>
              <w:pStyle w:val="NormalWeb"/>
              <w:spacing w:before="0" w:beforeAutospacing="0" w:after="0" w:afterAutospacing="0"/>
              <w:rPr>
                <w:rFonts w:ascii="Calibri" w:hAnsi="Calibri" w:cs="Calibri"/>
                <w:sz w:val="16"/>
                <w:szCs w:val="16"/>
              </w:rPr>
            </w:pPr>
          </w:p>
        </w:tc>
        <w:tc>
          <w:tcPr>
            <w:tcW w:w="3543" w:type="dxa"/>
            <w:vAlign w:val="center"/>
          </w:tcPr>
          <w:p w14:paraId="20321E84" w14:textId="77777777" w:rsidR="000C5E21" w:rsidRPr="00B311F6" w:rsidRDefault="000C5E21" w:rsidP="00DA3CDB">
            <w:pPr>
              <w:pStyle w:val="NormalWeb"/>
              <w:spacing w:before="0" w:beforeAutospacing="0" w:after="0" w:afterAutospacing="0"/>
              <w:jc w:val="both"/>
              <w:rPr>
                <w:rFonts w:ascii="Calibri" w:hAnsi="Calibri" w:cs="Calibri"/>
                <w:sz w:val="16"/>
                <w:szCs w:val="16"/>
              </w:rPr>
            </w:pPr>
          </w:p>
        </w:tc>
        <w:tc>
          <w:tcPr>
            <w:tcW w:w="2263" w:type="dxa"/>
            <w:vAlign w:val="center"/>
          </w:tcPr>
          <w:p w14:paraId="3DC96746" w14:textId="77777777" w:rsidR="000C5E21" w:rsidRPr="00B311F6" w:rsidRDefault="000C5E21" w:rsidP="00DA3CDB">
            <w:pPr>
              <w:pStyle w:val="NormalWeb"/>
              <w:spacing w:before="0" w:beforeAutospacing="0" w:after="0" w:afterAutospacing="0"/>
              <w:jc w:val="both"/>
              <w:rPr>
                <w:rFonts w:ascii="Calibri" w:hAnsi="Calibri" w:cs="Calibri"/>
                <w:sz w:val="16"/>
                <w:szCs w:val="16"/>
              </w:rPr>
            </w:pPr>
          </w:p>
        </w:tc>
      </w:tr>
      <w:tr w:rsidR="000C5E21" w14:paraId="188D9C4F" w14:textId="77777777" w:rsidTr="00DA3CDB">
        <w:trPr>
          <w:trHeight w:val="527"/>
        </w:trPr>
        <w:tc>
          <w:tcPr>
            <w:tcW w:w="3256" w:type="dxa"/>
            <w:vAlign w:val="center"/>
          </w:tcPr>
          <w:p w14:paraId="766685B6" w14:textId="77777777" w:rsidR="000C5E21" w:rsidRPr="00B311F6" w:rsidRDefault="000C5E21" w:rsidP="00DA3CDB">
            <w:pPr>
              <w:pStyle w:val="NormalWeb"/>
              <w:spacing w:before="0" w:beforeAutospacing="0" w:after="0" w:afterAutospacing="0"/>
              <w:rPr>
                <w:rFonts w:ascii="Calibri" w:hAnsi="Calibri" w:cs="Calibri"/>
                <w:sz w:val="20"/>
                <w:szCs w:val="20"/>
              </w:rPr>
            </w:pPr>
            <w:r w:rsidRPr="00B311F6">
              <w:rPr>
                <w:rFonts w:ascii="Calibri" w:hAnsi="Calibri" w:cs="Calibri"/>
                <w:sz w:val="20"/>
                <w:szCs w:val="20"/>
              </w:rPr>
              <w:t>Suivi du marché d'exploitation et rapport année 1</w:t>
            </w:r>
          </w:p>
        </w:tc>
        <w:tc>
          <w:tcPr>
            <w:tcW w:w="3543" w:type="dxa"/>
            <w:vAlign w:val="center"/>
          </w:tcPr>
          <w:p w14:paraId="562482A3" w14:textId="77777777" w:rsidR="000C5E21" w:rsidRPr="00B311F6" w:rsidRDefault="000C5E21" w:rsidP="00DA3CDB">
            <w:pPr>
              <w:pStyle w:val="NormalWeb"/>
              <w:spacing w:before="0" w:beforeAutospacing="0" w:after="0" w:afterAutospacing="0"/>
              <w:jc w:val="both"/>
              <w:rPr>
                <w:rFonts w:ascii="Calibri" w:hAnsi="Calibri" w:cs="Calibri"/>
                <w:sz w:val="20"/>
                <w:szCs w:val="20"/>
              </w:rPr>
            </w:pPr>
          </w:p>
        </w:tc>
        <w:tc>
          <w:tcPr>
            <w:tcW w:w="2263" w:type="dxa"/>
            <w:vAlign w:val="center"/>
          </w:tcPr>
          <w:p w14:paraId="51B49A3B" w14:textId="77777777" w:rsidR="000C5E21" w:rsidRPr="009C599C" w:rsidRDefault="000C5E21" w:rsidP="00DA3CDB">
            <w:pPr>
              <w:pStyle w:val="NormalWeb"/>
              <w:spacing w:before="0" w:beforeAutospacing="0" w:after="0" w:afterAutospacing="0"/>
              <w:jc w:val="both"/>
              <w:rPr>
                <w:rFonts w:ascii="Calibri" w:hAnsi="Calibri" w:cs="Calibri"/>
                <w:sz w:val="22"/>
                <w:szCs w:val="22"/>
              </w:rPr>
            </w:pPr>
          </w:p>
        </w:tc>
      </w:tr>
      <w:tr w:rsidR="000C5E21" w14:paraId="5BF98787" w14:textId="77777777" w:rsidTr="00DA3CDB">
        <w:trPr>
          <w:trHeight w:val="563"/>
        </w:trPr>
        <w:tc>
          <w:tcPr>
            <w:tcW w:w="3256" w:type="dxa"/>
            <w:vAlign w:val="center"/>
          </w:tcPr>
          <w:p w14:paraId="0BB23222" w14:textId="77777777" w:rsidR="000C5E21" w:rsidRPr="00B311F6" w:rsidRDefault="000C5E21" w:rsidP="00DA3CDB">
            <w:pPr>
              <w:pStyle w:val="NormalWeb"/>
              <w:spacing w:before="0" w:beforeAutospacing="0" w:after="0" w:afterAutospacing="0"/>
              <w:rPr>
                <w:rFonts w:ascii="Calibri" w:hAnsi="Calibri" w:cs="Calibri"/>
                <w:sz w:val="20"/>
                <w:szCs w:val="20"/>
              </w:rPr>
            </w:pPr>
            <w:r w:rsidRPr="00B311F6">
              <w:rPr>
                <w:rFonts w:ascii="Calibri" w:hAnsi="Calibri" w:cs="Calibri"/>
                <w:sz w:val="20"/>
                <w:szCs w:val="20"/>
              </w:rPr>
              <w:t>Suivi du marché d'exploitation et rapport année 2</w:t>
            </w:r>
          </w:p>
        </w:tc>
        <w:tc>
          <w:tcPr>
            <w:tcW w:w="3543" w:type="dxa"/>
            <w:vAlign w:val="center"/>
          </w:tcPr>
          <w:p w14:paraId="4E39F501" w14:textId="77777777" w:rsidR="000C5E21" w:rsidRPr="00B311F6" w:rsidRDefault="000C5E21" w:rsidP="00DA3CDB">
            <w:pPr>
              <w:pStyle w:val="NormalWeb"/>
              <w:spacing w:before="0" w:beforeAutospacing="0" w:after="0" w:afterAutospacing="0"/>
              <w:jc w:val="both"/>
              <w:rPr>
                <w:rFonts w:ascii="Calibri" w:hAnsi="Calibri" w:cs="Calibri"/>
                <w:sz w:val="20"/>
                <w:szCs w:val="20"/>
              </w:rPr>
            </w:pPr>
          </w:p>
        </w:tc>
        <w:tc>
          <w:tcPr>
            <w:tcW w:w="2263" w:type="dxa"/>
            <w:vAlign w:val="center"/>
          </w:tcPr>
          <w:p w14:paraId="2078F91D" w14:textId="77777777" w:rsidR="000C5E21" w:rsidRPr="009C599C" w:rsidRDefault="000C5E21" w:rsidP="00DA3CDB">
            <w:pPr>
              <w:pStyle w:val="NormalWeb"/>
              <w:spacing w:before="0" w:beforeAutospacing="0" w:after="0" w:afterAutospacing="0"/>
              <w:jc w:val="both"/>
              <w:rPr>
                <w:rFonts w:ascii="Calibri" w:hAnsi="Calibri" w:cs="Calibri"/>
                <w:sz w:val="22"/>
                <w:szCs w:val="22"/>
              </w:rPr>
            </w:pPr>
          </w:p>
        </w:tc>
      </w:tr>
      <w:tr w:rsidR="000C5E21" w14:paraId="44780840" w14:textId="77777777" w:rsidTr="00DA3CDB">
        <w:tc>
          <w:tcPr>
            <w:tcW w:w="3256" w:type="dxa"/>
          </w:tcPr>
          <w:p w14:paraId="0ED13683" w14:textId="77777777" w:rsidR="000C5E21" w:rsidRDefault="000C5E21" w:rsidP="00DA3CDB">
            <w:pPr>
              <w:pStyle w:val="NormalWeb"/>
              <w:spacing w:before="0" w:beforeAutospacing="0" w:after="0" w:afterAutospacing="0"/>
              <w:jc w:val="both"/>
              <w:rPr>
                <w:rFonts w:ascii="Calibri" w:hAnsi="Calibri" w:cs="Calibri"/>
                <w:b/>
                <w:bCs/>
                <w:sz w:val="22"/>
                <w:szCs w:val="22"/>
              </w:rPr>
            </w:pPr>
          </w:p>
        </w:tc>
        <w:tc>
          <w:tcPr>
            <w:tcW w:w="3543" w:type="dxa"/>
          </w:tcPr>
          <w:p w14:paraId="0B250BB8" w14:textId="77777777" w:rsidR="000C5E21" w:rsidRDefault="000C5E21" w:rsidP="00DA3CDB">
            <w:pPr>
              <w:pStyle w:val="NormalWeb"/>
              <w:spacing w:before="0" w:beforeAutospacing="0" w:after="0" w:afterAutospacing="0"/>
              <w:jc w:val="both"/>
              <w:rPr>
                <w:rFonts w:ascii="Calibri" w:hAnsi="Calibri" w:cs="Calibri"/>
                <w:b/>
                <w:bCs/>
                <w:sz w:val="22"/>
                <w:szCs w:val="22"/>
              </w:rPr>
            </w:pPr>
            <w:r>
              <w:rPr>
                <w:rFonts w:ascii="Calibri" w:hAnsi="Calibri" w:cs="Calibri"/>
                <w:b/>
                <w:bCs/>
                <w:sz w:val="22"/>
                <w:szCs w:val="22"/>
              </w:rPr>
              <w:t>Total HT</w:t>
            </w:r>
          </w:p>
        </w:tc>
        <w:tc>
          <w:tcPr>
            <w:tcW w:w="2263" w:type="dxa"/>
          </w:tcPr>
          <w:p w14:paraId="273F5A4D" w14:textId="77777777" w:rsidR="000C5E21" w:rsidRDefault="000C5E21" w:rsidP="00DA3CDB">
            <w:pPr>
              <w:pStyle w:val="NormalWeb"/>
              <w:spacing w:before="0" w:beforeAutospacing="0" w:after="0" w:afterAutospacing="0"/>
              <w:jc w:val="both"/>
              <w:rPr>
                <w:rFonts w:ascii="Calibri" w:hAnsi="Calibri" w:cs="Calibri"/>
                <w:b/>
                <w:bCs/>
                <w:sz w:val="22"/>
                <w:szCs w:val="22"/>
              </w:rPr>
            </w:pPr>
          </w:p>
        </w:tc>
      </w:tr>
      <w:tr w:rsidR="000C5E21" w14:paraId="496C87B9" w14:textId="77777777" w:rsidTr="00DA3CDB">
        <w:tc>
          <w:tcPr>
            <w:tcW w:w="3256" w:type="dxa"/>
          </w:tcPr>
          <w:p w14:paraId="4BE155A4" w14:textId="77777777" w:rsidR="000C5E21" w:rsidRDefault="000C5E21" w:rsidP="00DA3CDB">
            <w:pPr>
              <w:pStyle w:val="NormalWeb"/>
              <w:spacing w:before="0" w:beforeAutospacing="0" w:after="0" w:afterAutospacing="0"/>
              <w:jc w:val="both"/>
              <w:rPr>
                <w:rFonts w:ascii="Calibri" w:hAnsi="Calibri" w:cs="Calibri"/>
                <w:b/>
                <w:bCs/>
                <w:sz w:val="22"/>
                <w:szCs w:val="22"/>
              </w:rPr>
            </w:pPr>
          </w:p>
        </w:tc>
        <w:tc>
          <w:tcPr>
            <w:tcW w:w="3543" w:type="dxa"/>
          </w:tcPr>
          <w:p w14:paraId="1E9F5EFB" w14:textId="77777777" w:rsidR="000C5E21" w:rsidRDefault="000C5E21" w:rsidP="00DA3CDB">
            <w:pPr>
              <w:pStyle w:val="NormalWeb"/>
              <w:spacing w:before="0" w:beforeAutospacing="0" w:after="0" w:afterAutospacing="0"/>
              <w:jc w:val="both"/>
              <w:rPr>
                <w:rFonts w:ascii="Calibri" w:hAnsi="Calibri" w:cs="Calibri"/>
                <w:b/>
                <w:bCs/>
                <w:sz w:val="22"/>
                <w:szCs w:val="22"/>
              </w:rPr>
            </w:pPr>
            <w:r>
              <w:rPr>
                <w:rFonts w:ascii="Calibri" w:hAnsi="Calibri" w:cs="Calibri"/>
                <w:b/>
                <w:bCs/>
                <w:sz w:val="22"/>
                <w:szCs w:val="22"/>
              </w:rPr>
              <w:t>Total TTC</w:t>
            </w:r>
          </w:p>
        </w:tc>
        <w:tc>
          <w:tcPr>
            <w:tcW w:w="2263" w:type="dxa"/>
          </w:tcPr>
          <w:p w14:paraId="630B73F6" w14:textId="77777777" w:rsidR="000C5E21" w:rsidRDefault="000C5E21" w:rsidP="00DA3CDB">
            <w:pPr>
              <w:pStyle w:val="NormalWeb"/>
              <w:spacing w:before="0" w:beforeAutospacing="0" w:after="0" w:afterAutospacing="0"/>
              <w:jc w:val="both"/>
              <w:rPr>
                <w:rFonts w:ascii="Calibri" w:hAnsi="Calibri" w:cs="Calibri"/>
                <w:b/>
                <w:bCs/>
                <w:sz w:val="22"/>
                <w:szCs w:val="22"/>
              </w:rPr>
            </w:pPr>
          </w:p>
        </w:tc>
      </w:tr>
    </w:tbl>
    <w:p w14:paraId="639F9880" w14:textId="77777777" w:rsidR="000C5E21" w:rsidRDefault="000C5E21" w:rsidP="000C5E21">
      <w:pPr>
        <w:pStyle w:val="NormalWeb"/>
        <w:spacing w:before="0" w:beforeAutospacing="0" w:after="0" w:afterAutospacing="0"/>
        <w:jc w:val="both"/>
        <w:rPr>
          <w:rFonts w:ascii="Calibri" w:hAnsi="Calibri" w:cs="Calibri"/>
          <w:b/>
          <w:bCs/>
          <w:sz w:val="22"/>
          <w:szCs w:val="22"/>
        </w:rPr>
      </w:pPr>
    </w:p>
    <w:tbl>
      <w:tblPr>
        <w:tblStyle w:val="Grilledutableau"/>
        <w:tblW w:w="0" w:type="auto"/>
        <w:tblLayout w:type="fixed"/>
        <w:tblLook w:val="04A0" w:firstRow="1" w:lastRow="0" w:firstColumn="1" w:lastColumn="0" w:noHBand="0" w:noVBand="1"/>
      </w:tblPr>
      <w:tblGrid>
        <w:gridCol w:w="3256"/>
        <w:gridCol w:w="3543"/>
        <w:gridCol w:w="2263"/>
      </w:tblGrid>
      <w:tr w:rsidR="000C5E21" w14:paraId="2B3FC910" w14:textId="77777777" w:rsidTr="00DA3CDB">
        <w:tc>
          <w:tcPr>
            <w:tcW w:w="3256" w:type="dxa"/>
          </w:tcPr>
          <w:p w14:paraId="567FB5F9" w14:textId="04678F16" w:rsidR="001A7452" w:rsidRDefault="001A7452" w:rsidP="001A7452">
            <w:pPr>
              <w:pStyle w:val="NormalWeb"/>
              <w:spacing w:before="0" w:beforeAutospacing="0" w:after="0" w:afterAutospacing="0"/>
              <w:jc w:val="both"/>
              <w:rPr>
                <w:rFonts w:ascii="Calibri" w:hAnsi="Calibri" w:cs="Calibri"/>
                <w:b/>
                <w:bCs/>
                <w:sz w:val="22"/>
                <w:szCs w:val="22"/>
              </w:rPr>
            </w:pPr>
            <w:r w:rsidRPr="001A7452">
              <w:rPr>
                <w:rFonts w:ascii="Calibri" w:hAnsi="Calibri" w:cs="Calibri"/>
                <w:b/>
                <w:bCs/>
                <w:sz w:val="22"/>
                <w:szCs w:val="22"/>
                <w:highlight w:val="yellow"/>
              </w:rPr>
              <w:t xml:space="preserve">EHPAD </w:t>
            </w:r>
            <w:r>
              <w:rPr>
                <w:rFonts w:ascii="Calibri" w:hAnsi="Calibri" w:cs="Calibri"/>
                <w:b/>
                <w:bCs/>
                <w:sz w:val="22"/>
                <w:szCs w:val="22"/>
              </w:rPr>
              <w:t>2</w:t>
            </w:r>
          </w:p>
          <w:p w14:paraId="7CAA4D99" w14:textId="2E60E6B7" w:rsidR="00D34ED2" w:rsidRDefault="00D34ED2" w:rsidP="00DA3CDB">
            <w:pPr>
              <w:pStyle w:val="NormalWeb"/>
              <w:spacing w:before="0" w:beforeAutospacing="0" w:after="0" w:afterAutospacing="0"/>
              <w:jc w:val="both"/>
              <w:rPr>
                <w:rFonts w:ascii="Calibri" w:hAnsi="Calibri" w:cs="Calibri"/>
                <w:b/>
                <w:bCs/>
                <w:sz w:val="22"/>
                <w:szCs w:val="22"/>
              </w:rPr>
            </w:pPr>
          </w:p>
        </w:tc>
        <w:tc>
          <w:tcPr>
            <w:tcW w:w="3543" w:type="dxa"/>
          </w:tcPr>
          <w:p w14:paraId="2C6FE463" w14:textId="77777777" w:rsidR="000C5E21" w:rsidRDefault="000C5E21" w:rsidP="00DA3CDB">
            <w:pPr>
              <w:pStyle w:val="NormalWeb"/>
              <w:spacing w:before="0" w:beforeAutospacing="0" w:after="0" w:afterAutospacing="0"/>
              <w:jc w:val="both"/>
              <w:rPr>
                <w:rFonts w:ascii="Calibri" w:hAnsi="Calibri" w:cs="Calibri"/>
                <w:b/>
                <w:bCs/>
                <w:sz w:val="22"/>
                <w:szCs w:val="22"/>
              </w:rPr>
            </w:pPr>
            <w:r>
              <w:rPr>
                <w:rFonts w:ascii="Calibri" w:hAnsi="Calibri" w:cs="Calibri"/>
                <w:b/>
                <w:bCs/>
                <w:sz w:val="22"/>
                <w:szCs w:val="22"/>
              </w:rPr>
              <w:t>Précisions visites/réunion/livrable/échéances</w:t>
            </w:r>
          </w:p>
        </w:tc>
        <w:tc>
          <w:tcPr>
            <w:tcW w:w="2263" w:type="dxa"/>
          </w:tcPr>
          <w:p w14:paraId="5B9982E7" w14:textId="77777777" w:rsidR="000C5E21" w:rsidRDefault="000C5E21" w:rsidP="00DA3CDB">
            <w:pPr>
              <w:pStyle w:val="NormalWeb"/>
              <w:spacing w:before="0" w:beforeAutospacing="0" w:after="0" w:afterAutospacing="0"/>
              <w:jc w:val="both"/>
              <w:rPr>
                <w:rFonts w:ascii="Calibri" w:hAnsi="Calibri" w:cs="Calibri"/>
                <w:b/>
                <w:bCs/>
                <w:sz w:val="22"/>
                <w:szCs w:val="22"/>
              </w:rPr>
            </w:pPr>
            <w:r>
              <w:rPr>
                <w:rFonts w:ascii="Calibri" w:hAnsi="Calibri" w:cs="Calibri"/>
                <w:b/>
                <w:bCs/>
                <w:sz w:val="22"/>
                <w:szCs w:val="22"/>
              </w:rPr>
              <w:t>Prix prestation HT</w:t>
            </w:r>
          </w:p>
        </w:tc>
      </w:tr>
      <w:tr w:rsidR="000C5E21" w14:paraId="667F1FD6" w14:textId="77777777" w:rsidTr="000C5E21">
        <w:trPr>
          <w:trHeight w:val="518"/>
        </w:trPr>
        <w:tc>
          <w:tcPr>
            <w:tcW w:w="3256" w:type="dxa"/>
            <w:vAlign w:val="center"/>
          </w:tcPr>
          <w:p w14:paraId="491128EE" w14:textId="77777777" w:rsidR="000C5E21" w:rsidRPr="00B311F6" w:rsidRDefault="000C5E21" w:rsidP="00DA3CDB">
            <w:pPr>
              <w:pStyle w:val="NormalWeb"/>
              <w:spacing w:before="0" w:beforeAutospacing="0" w:after="0" w:afterAutospacing="0"/>
              <w:rPr>
                <w:rFonts w:ascii="Calibri" w:hAnsi="Calibri" w:cs="Calibri"/>
                <w:sz w:val="20"/>
                <w:szCs w:val="20"/>
              </w:rPr>
            </w:pPr>
            <w:r w:rsidRPr="00B311F6">
              <w:rPr>
                <w:rFonts w:ascii="Calibri" w:hAnsi="Calibri" w:cs="Calibri"/>
                <w:sz w:val="20"/>
                <w:szCs w:val="20"/>
              </w:rPr>
              <w:t xml:space="preserve">Visite du site et collecte des informations complémentaires </w:t>
            </w:r>
          </w:p>
        </w:tc>
        <w:tc>
          <w:tcPr>
            <w:tcW w:w="3543" w:type="dxa"/>
            <w:vAlign w:val="center"/>
          </w:tcPr>
          <w:p w14:paraId="325BFC31" w14:textId="77777777" w:rsidR="000C5E21" w:rsidRPr="00B311F6" w:rsidRDefault="000C5E21" w:rsidP="00DA3CDB">
            <w:pPr>
              <w:pStyle w:val="NormalWeb"/>
              <w:spacing w:before="0" w:beforeAutospacing="0" w:after="0" w:afterAutospacing="0"/>
              <w:jc w:val="both"/>
              <w:rPr>
                <w:rFonts w:ascii="Calibri" w:hAnsi="Calibri" w:cs="Calibri"/>
                <w:sz w:val="20"/>
                <w:szCs w:val="20"/>
              </w:rPr>
            </w:pPr>
          </w:p>
        </w:tc>
        <w:tc>
          <w:tcPr>
            <w:tcW w:w="2263" w:type="dxa"/>
            <w:vAlign w:val="center"/>
          </w:tcPr>
          <w:p w14:paraId="0DE6B374" w14:textId="77777777" w:rsidR="000C5E21" w:rsidRPr="009C599C" w:rsidRDefault="000C5E21" w:rsidP="00DA3CDB">
            <w:pPr>
              <w:pStyle w:val="NormalWeb"/>
              <w:spacing w:before="0" w:beforeAutospacing="0" w:after="0" w:afterAutospacing="0"/>
              <w:jc w:val="both"/>
              <w:rPr>
                <w:rFonts w:ascii="Calibri" w:hAnsi="Calibri" w:cs="Calibri"/>
                <w:sz w:val="22"/>
                <w:szCs w:val="22"/>
              </w:rPr>
            </w:pPr>
          </w:p>
        </w:tc>
      </w:tr>
      <w:tr w:rsidR="000C5E21" w14:paraId="549EB841" w14:textId="77777777" w:rsidTr="00DA3CDB">
        <w:trPr>
          <w:trHeight w:val="843"/>
        </w:trPr>
        <w:tc>
          <w:tcPr>
            <w:tcW w:w="3256" w:type="dxa"/>
            <w:vAlign w:val="center"/>
          </w:tcPr>
          <w:p w14:paraId="35F54583" w14:textId="77777777" w:rsidR="000C5E21" w:rsidRPr="00B311F6" w:rsidRDefault="000C5E21" w:rsidP="00DA3CDB">
            <w:pPr>
              <w:pStyle w:val="NormalWeb"/>
              <w:spacing w:before="0" w:beforeAutospacing="0" w:after="0" w:afterAutospacing="0"/>
              <w:rPr>
                <w:rFonts w:ascii="Calibri" w:hAnsi="Calibri" w:cs="Calibri"/>
                <w:sz w:val="20"/>
                <w:szCs w:val="20"/>
              </w:rPr>
            </w:pPr>
            <w:r w:rsidRPr="00B311F6">
              <w:rPr>
                <w:rFonts w:ascii="Calibri" w:hAnsi="Calibri" w:cs="Calibri"/>
                <w:sz w:val="20"/>
                <w:szCs w:val="20"/>
              </w:rPr>
              <w:t xml:space="preserve">Prorata </w:t>
            </w:r>
          </w:p>
          <w:p w14:paraId="1D78743B" w14:textId="77777777" w:rsidR="000C5E21" w:rsidRPr="00B311F6" w:rsidRDefault="000C5E21" w:rsidP="00DA3CDB">
            <w:pPr>
              <w:pStyle w:val="NormalWeb"/>
              <w:spacing w:before="0" w:beforeAutospacing="0" w:after="0" w:afterAutospacing="0"/>
              <w:rPr>
                <w:rFonts w:ascii="Calibri" w:hAnsi="Calibri" w:cs="Calibri"/>
                <w:sz w:val="20"/>
                <w:szCs w:val="20"/>
              </w:rPr>
            </w:pPr>
            <w:r w:rsidRPr="00B311F6">
              <w:rPr>
                <w:rFonts w:ascii="Calibri" w:hAnsi="Calibri" w:cs="Calibri"/>
                <w:sz w:val="20"/>
                <w:szCs w:val="20"/>
              </w:rPr>
              <w:t>Production du dossier de consultation des entreprises (Pissotte/Vouvant)</w:t>
            </w:r>
          </w:p>
        </w:tc>
        <w:tc>
          <w:tcPr>
            <w:tcW w:w="3543" w:type="dxa"/>
            <w:vAlign w:val="center"/>
          </w:tcPr>
          <w:p w14:paraId="310FB368" w14:textId="77777777" w:rsidR="000C5E21" w:rsidRPr="00B311F6" w:rsidRDefault="000C5E21" w:rsidP="00DA3CDB">
            <w:pPr>
              <w:pStyle w:val="NormalWeb"/>
              <w:spacing w:before="0" w:beforeAutospacing="0" w:after="0" w:afterAutospacing="0"/>
              <w:jc w:val="both"/>
              <w:rPr>
                <w:rFonts w:ascii="Calibri" w:hAnsi="Calibri" w:cs="Calibri"/>
                <w:sz w:val="20"/>
                <w:szCs w:val="20"/>
              </w:rPr>
            </w:pPr>
          </w:p>
        </w:tc>
        <w:tc>
          <w:tcPr>
            <w:tcW w:w="2263" w:type="dxa"/>
            <w:vAlign w:val="center"/>
          </w:tcPr>
          <w:p w14:paraId="42626A8F" w14:textId="77777777" w:rsidR="000C5E21" w:rsidRPr="009C599C" w:rsidRDefault="000C5E21" w:rsidP="00DA3CDB">
            <w:pPr>
              <w:pStyle w:val="NormalWeb"/>
              <w:spacing w:before="0" w:beforeAutospacing="0" w:after="0" w:afterAutospacing="0"/>
              <w:jc w:val="both"/>
              <w:rPr>
                <w:rFonts w:ascii="Calibri" w:hAnsi="Calibri" w:cs="Calibri"/>
                <w:sz w:val="22"/>
                <w:szCs w:val="22"/>
              </w:rPr>
            </w:pPr>
          </w:p>
        </w:tc>
      </w:tr>
      <w:tr w:rsidR="000C5E21" w14:paraId="145FF4E9" w14:textId="77777777" w:rsidTr="00DA3CDB">
        <w:trPr>
          <w:trHeight w:val="827"/>
        </w:trPr>
        <w:tc>
          <w:tcPr>
            <w:tcW w:w="3256" w:type="dxa"/>
            <w:vAlign w:val="center"/>
          </w:tcPr>
          <w:p w14:paraId="680F7A51" w14:textId="77777777" w:rsidR="000C5E21" w:rsidRPr="00B311F6" w:rsidRDefault="000C5E21" w:rsidP="00DA3CDB">
            <w:pPr>
              <w:pStyle w:val="NormalWeb"/>
              <w:spacing w:before="0" w:beforeAutospacing="0" w:after="0" w:afterAutospacing="0"/>
              <w:rPr>
                <w:rFonts w:ascii="Calibri" w:hAnsi="Calibri" w:cs="Calibri"/>
                <w:sz w:val="20"/>
                <w:szCs w:val="20"/>
              </w:rPr>
            </w:pPr>
            <w:r w:rsidRPr="00B311F6">
              <w:rPr>
                <w:rFonts w:ascii="Calibri" w:hAnsi="Calibri" w:cs="Calibri"/>
                <w:sz w:val="20"/>
                <w:szCs w:val="20"/>
              </w:rPr>
              <w:t xml:space="preserve">Prorata </w:t>
            </w:r>
          </w:p>
          <w:p w14:paraId="34D45410" w14:textId="77777777" w:rsidR="000C5E21" w:rsidRPr="00B311F6" w:rsidRDefault="000C5E21" w:rsidP="00DA3CDB">
            <w:pPr>
              <w:pStyle w:val="NormalWeb"/>
              <w:spacing w:before="0" w:beforeAutospacing="0" w:after="0" w:afterAutospacing="0"/>
              <w:rPr>
                <w:rFonts w:ascii="Calibri" w:hAnsi="Calibri" w:cs="Calibri"/>
                <w:sz w:val="20"/>
                <w:szCs w:val="20"/>
              </w:rPr>
            </w:pPr>
            <w:r w:rsidRPr="00B311F6">
              <w:rPr>
                <w:rFonts w:ascii="Calibri" w:hAnsi="Calibri" w:cs="Calibri"/>
                <w:sz w:val="20"/>
                <w:szCs w:val="20"/>
              </w:rPr>
              <w:t>Analyse des offres et mise au point du marché (Pissotte/Vouvant)</w:t>
            </w:r>
          </w:p>
        </w:tc>
        <w:tc>
          <w:tcPr>
            <w:tcW w:w="3543" w:type="dxa"/>
            <w:vAlign w:val="center"/>
          </w:tcPr>
          <w:p w14:paraId="50A9AD19" w14:textId="77777777" w:rsidR="000C5E21" w:rsidRPr="00B311F6" w:rsidRDefault="000C5E21" w:rsidP="00DA3CDB">
            <w:pPr>
              <w:pStyle w:val="NormalWeb"/>
              <w:spacing w:before="0" w:beforeAutospacing="0" w:after="0" w:afterAutospacing="0"/>
              <w:jc w:val="both"/>
              <w:rPr>
                <w:rFonts w:ascii="Calibri" w:hAnsi="Calibri" w:cs="Calibri"/>
                <w:sz w:val="20"/>
                <w:szCs w:val="20"/>
              </w:rPr>
            </w:pPr>
          </w:p>
        </w:tc>
        <w:tc>
          <w:tcPr>
            <w:tcW w:w="2263" w:type="dxa"/>
            <w:vAlign w:val="center"/>
          </w:tcPr>
          <w:p w14:paraId="18627645" w14:textId="77777777" w:rsidR="000C5E21" w:rsidRPr="009C599C" w:rsidRDefault="000C5E21" w:rsidP="00DA3CDB">
            <w:pPr>
              <w:pStyle w:val="NormalWeb"/>
              <w:spacing w:before="0" w:beforeAutospacing="0" w:after="0" w:afterAutospacing="0"/>
              <w:jc w:val="both"/>
              <w:rPr>
                <w:rFonts w:ascii="Calibri" w:hAnsi="Calibri" w:cs="Calibri"/>
                <w:sz w:val="22"/>
                <w:szCs w:val="22"/>
              </w:rPr>
            </w:pPr>
          </w:p>
        </w:tc>
      </w:tr>
      <w:tr w:rsidR="000C5E21" w14:paraId="7DBBE522" w14:textId="77777777" w:rsidTr="00DA3CDB">
        <w:trPr>
          <w:trHeight w:val="153"/>
        </w:trPr>
        <w:tc>
          <w:tcPr>
            <w:tcW w:w="3256" w:type="dxa"/>
            <w:vAlign w:val="center"/>
          </w:tcPr>
          <w:p w14:paraId="404338D4" w14:textId="77777777" w:rsidR="000C5E21" w:rsidRPr="00B311F6" w:rsidRDefault="000C5E21" w:rsidP="00DA3CDB">
            <w:pPr>
              <w:pStyle w:val="NormalWeb"/>
              <w:spacing w:before="0" w:beforeAutospacing="0" w:after="0" w:afterAutospacing="0"/>
              <w:rPr>
                <w:rFonts w:ascii="Calibri" w:hAnsi="Calibri" w:cs="Calibri"/>
                <w:sz w:val="16"/>
                <w:szCs w:val="16"/>
              </w:rPr>
            </w:pPr>
          </w:p>
        </w:tc>
        <w:tc>
          <w:tcPr>
            <w:tcW w:w="3543" w:type="dxa"/>
            <w:vAlign w:val="center"/>
          </w:tcPr>
          <w:p w14:paraId="6DE800F8" w14:textId="77777777" w:rsidR="000C5E21" w:rsidRPr="00B311F6" w:rsidRDefault="000C5E21" w:rsidP="00DA3CDB">
            <w:pPr>
              <w:pStyle w:val="NormalWeb"/>
              <w:spacing w:before="0" w:beforeAutospacing="0" w:after="0" w:afterAutospacing="0"/>
              <w:jc w:val="both"/>
              <w:rPr>
                <w:rFonts w:ascii="Calibri" w:hAnsi="Calibri" w:cs="Calibri"/>
                <w:sz w:val="16"/>
                <w:szCs w:val="16"/>
              </w:rPr>
            </w:pPr>
          </w:p>
        </w:tc>
        <w:tc>
          <w:tcPr>
            <w:tcW w:w="2263" w:type="dxa"/>
            <w:vAlign w:val="center"/>
          </w:tcPr>
          <w:p w14:paraId="787A0FC5" w14:textId="77777777" w:rsidR="000C5E21" w:rsidRPr="00B311F6" w:rsidRDefault="000C5E21" w:rsidP="00DA3CDB">
            <w:pPr>
              <w:pStyle w:val="NormalWeb"/>
              <w:spacing w:before="0" w:beforeAutospacing="0" w:after="0" w:afterAutospacing="0"/>
              <w:jc w:val="both"/>
              <w:rPr>
                <w:rFonts w:ascii="Calibri" w:hAnsi="Calibri" w:cs="Calibri"/>
                <w:sz w:val="16"/>
                <w:szCs w:val="16"/>
              </w:rPr>
            </w:pPr>
          </w:p>
        </w:tc>
      </w:tr>
      <w:tr w:rsidR="000C5E21" w14:paraId="03F7F9F3" w14:textId="77777777" w:rsidTr="000C5E21">
        <w:trPr>
          <w:trHeight w:val="384"/>
        </w:trPr>
        <w:tc>
          <w:tcPr>
            <w:tcW w:w="3256" w:type="dxa"/>
            <w:vAlign w:val="center"/>
          </w:tcPr>
          <w:p w14:paraId="2C525133" w14:textId="77777777" w:rsidR="000C5E21" w:rsidRPr="00B311F6" w:rsidRDefault="000C5E21" w:rsidP="00DA3CDB">
            <w:pPr>
              <w:pStyle w:val="NormalWeb"/>
              <w:spacing w:before="0" w:beforeAutospacing="0" w:after="0" w:afterAutospacing="0"/>
              <w:rPr>
                <w:rFonts w:ascii="Calibri" w:hAnsi="Calibri" w:cs="Calibri"/>
                <w:sz w:val="20"/>
                <w:szCs w:val="20"/>
              </w:rPr>
            </w:pPr>
            <w:r w:rsidRPr="00B311F6">
              <w:rPr>
                <w:rFonts w:ascii="Calibri" w:hAnsi="Calibri" w:cs="Calibri"/>
                <w:sz w:val="20"/>
                <w:szCs w:val="20"/>
              </w:rPr>
              <w:t>Suivi du marché d'exploitation et rapport année 1</w:t>
            </w:r>
          </w:p>
        </w:tc>
        <w:tc>
          <w:tcPr>
            <w:tcW w:w="3543" w:type="dxa"/>
            <w:vAlign w:val="center"/>
          </w:tcPr>
          <w:p w14:paraId="6D01D124" w14:textId="77777777" w:rsidR="000C5E21" w:rsidRPr="00B311F6" w:rsidRDefault="000C5E21" w:rsidP="00DA3CDB">
            <w:pPr>
              <w:pStyle w:val="NormalWeb"/>
              <w:spacing w:before="0" w:beforeAutospacing="0" w:after="0" w:afterAutospacing="0"/>
              <w:jc w:val="both"/>
              <w:rPr>
                <w:rFonts w:ascii="Calibri" w:hAnsi="Calibri" w:cs="Calibri"/>
                <w:sz w:val="20"/>
                <w:szCs w:val="20"/>
              </w:rPr>
            </w:pPr>
          </w:p>
        </w:tc>
        <w:tc>
          <w:tcPr>
            <w:tcW w:w="2263" w:type="dxa"/>
            <w:vAlign w:val="center"/>
          </w:tcPr>
          <w:p w14:paraId="79C13415" w14:textId="77777777" w:rsidR="000C5E21" w:rsidRPr="009C599C" w:rsidRDefault="000C5E21" w:rsidP="00DA3CDB">
            <w:pPr>
              <w:pStyle w:val="NormalWeb"/>
              <w:spacing w:before="0" w:beforeAutospacing="0" w:after="0" w:afterAutospacing="0"/>
              <w:jc w:val="both"/>
              <w:rPr>
                <w:rFonts w:ascii="Calibri" w:hAnsi="Calibri" w:cs="Calibri"/>
                <w:sz w:val="22"/>
                <w:szCs w:val="22"/>
              </w:rPr>
            </w:pPr>
          </w:p>
        </w:tc>
      </w:tr>
      <w:tr w:rsidR="000C5E21" w14:paraId="4D02FE91" w14:textId="77777777" w:rsidTr="000C5E21">
        <w:trPr>
          <w:trHeight w:val="448"/>
        </w:trPr>
        <w:tc>
          <w:tcPr>
            <w:tcW w:w="3256" w:type="dxa"/>
            <w:vAlign w:val="center"/>
          </w:tcPr>
          <w:p w14:paraId="5B3C9D8B" w14:textId="77777777" w:rsidR="000C5E21" w:rsidRPr="00B311F6" w:rsidRDefault="000C5E21" w:rsidP="00DA3CDB">
            <w:pPr>
              <w:pStyle w:val="NormalWeb"/>
              <w:spacing w:before="0" w:beforeAutospacing="0" w:after="0" w:afterAutospacing="0"/>
              <w:rPr>
                <w:rFonts w:ascii="Calibri" w:hAnsi="Calibri" w:cs="Calibri"/>
                <w:sz w:val="20"/>
                <w:szCs w:val="20"/>
              </w:rPr>
            </w:pPr>
            <w:r w:rsidRPr="00B311F6">
              <w:rPr>
                <w:rFonts w:ascii="Calibri" w:hAnsi="Calibri" w:cs="Calibri"/>
                <w:sz w:val="20"/>
                <w:szCs w:val="20"/>
              </w:rPr>
              <w:t>Suivi du marché d'exploitation et rapport année 2</w:t>
            </w:r>
          </w:p>
        </w:tc>
        <w:tc>
          <w:tcPr>
            <w:tcW w:w="3543" w:type="dxa"/>
            <w:vAlign w:val="center"/>
          </w:tcPr>
          <w:p w14:paraId="3F74B52A" w14:textId="77777777" w:rsidR="000C5E21" w:rsidRPr="00B311F6" w:rsidRDefault="000C5E21" w:rsidP="00DA3CDB">
            <w:pPr>
              <w:pStyle w:val="NormalWeb"/>
              <w:spacing w:before="0" w:beforeAutospacing="0" w:after="0" w:afterAutospacing="0"/>
              <w:jc w:val="both"/>
              <w:rPr>
                <w:rFonts w:ascii="Calibri" w:hAnsi="Calibri" w:cs="Calibri"/>
                <w:sz w:val="20"/>
                <w:szCs w:val="20"/>
              </w:rPr>
            </w:pPr>
          </w:p>
        </w:tc>
        <w:tc>
          <w:tcPr>
            <w:tcW w:w="2263" w:type="dxa"/>
            <w:vAlign w:val="center"/>
          </w:tcPr>
          <w:p w14:paraId="7B56D3A9" w14:textId="77777777" w:rsidR="000C5E21" w:rsidRPr="009C599C" w:rsidRDefault="000C5E21" w:rsidP="00DA3CDB">
            <w:pPr>
              <w:pStyle w:val="NormalWeb"/>
              <w:spacing w:before="0" w:beforeAutospacing="0" w:after="0" w:afterAutospacing="0"/>
              <w:jc w:val="both"/>
              <w:rPr>
                <w:rFonts w:ascii="Calibri" w:hAnsi="Calibri" w:cs="Calibri"/>
                <w:sz w:val="22"/>
                <w:szCs w:val="22"/>
              </w:rPr>
            </w:pPr>
          </w:p>
        </w:tc>
      </w:tr>
      <w:tr w:rsidR="000C5E21" w14:paraId="09830B2B" w14:textId="77777777" w:rsidTr="00DA3CDB">
        <w:tc>
          <w:tcPr>
            <w:tcW w:w="3256" w:type="dxa"/>
          </w:tcPr>
          <w:p w14:paraId="06ECEA67" w14:textId="77777777" w:rsidR="000C5E21" w:rsidRDefault="000C5E21" w:rsidP="00DA3CDB">
            <w:pPr>
              <w:pStyle w:val="NormalWeb"/>
              <w:spacing w:before="0" w:beforeAutospacing="0" w:after="0" w:afterAutospacing="0"/>
              <w:jc w:val="both"/>
              <w:rPr>
                <w:rFonts w:ascii="Calibri" w:hAnsi="Calibri" w:cs="Calibri"/>
                <w:b/>
                <w:bCs/>
                <w:sz w:val="22"/>
                <w:szCs w:val="22"/>
              </w:rPr>
            </w:pPr>
          </w:p>
        </w:tc>
        <w:tc>
          <w:tcPr>
            <w:tcW w:w="3543" w:type="dxa"/>
          </w:tcPr>
          <w:p w14:paraId="49E93035" w14:textId="77777777" w:rsidR="000C5E21" w:rsidRDefault="000C5E21" w:rsidP="00DA3CDB">
            <w:pPr>
              <w:pStyle w:val="NormalWeb"/>
              <w:spacing w:before="0" w:beforeAutospacing="0" w:after="0" w:afterAutospacing="0"/>
              <w:jc w:val="both"/>
              <w:rPr>
                <w:rFonts w:ascii="Calibri" w:hAnsi="Calibri" w:cs="Calibri"/>
                <w:b/>
                <w:bCs/>
                <w:sz w:val="22"/>
                <w:szCs w:val="22"/>
              </w:rPr>
            </w:pPr>
            <w:r>
              <w:rPr>
                <w:rFonts w:ascii="Calibri" w:hAnsi="Calibri" w:cs="Calibri"/>
                <w:b/>
                <w:bCs/>
                <w:sz w:val="22"/>
                <w:szCs w:val="22"/>
              </w:rPr>
              <w:t>Total HT</w:t>
            </w:r>
          </w:p>
        </w:tc>
        <w:tc>
          <w:tcPr>
            <w:tcW w:w="2263" w:type="dxa"/>
          </w:tcPr>
          <w:p w14:paraId="11EB4357" w14:textId="77777777" w:rsidR="000C5E21" w:rsidRDefault="000C5E21" w:rsidP="00DA3CDB">
            <w:pPr>
              <w:pStyle w:val="NormalWeb"/>
              <w:spacing w:before="0" w:beforeAutospacing="0" w:after="0" w:afterAutospacing="0"/>
              <w:jc w:val="both"/>
              <w:rPr>
                <w:rFonts w:ascii="Calibri" w:hAnsi="Calibri" w:cs="Calibri"/>
                <w:b/>
                <w:bCs/>
                <w:sz w:val="22"/>
                <w:szCs w:val="22"/>
              </w:rPr>
            </w:pPr>
          </w:p>
        </w:tc>
      </w:tr>
      <w:tr w:rsidR="000C5E21" w14:paraId="11C820F0" w14:textId="77777777" w:rsidTr="00DA3CDB">
        <w:tc>
          <w:tcPr>
            <w:tcW w:w="3256" w:type="dxa"/>
          </w:tcPr>
          <w:p w14:paraId="03502AB2" w14:textId="77777777" w:rsidR="000C5E21" w:rsidRDefault="000C5E21" w:rsidP="00DA3CDB">
            <w:pPr>
              <w:pStyle w:val="NormalWeb"/>
              <w:spacing w:before="0" w:beforeAutospacing="0" w:after="0" w:afterAutospacing="0"/>
              <w:jc w:val="both"/>
              <w:rPr>
                <w:rFonts w:ascii="Calibri" w:hAnsi="Calibri" w:cs="Calibri"/>
                <w:b/>
                <w:bCs/>
                <w:sz w:val="22"/>
                <w:szCs w:val="22"/>
              </w:rPr>
            </w:pPr>
          </w:p>
        </w:tc>
        <w:tc>
          <w:tcPr>
            <w:tcW w:w="3543" w:type="dxa"/>
          </w:tcPr>
          <w:p w14:paraId="35829960" w14:textId="77777777" w:rsidR="000C5E21" w:rsidRDefault="000C5E21" w:rsidP="00DA3CDB">
            <w:pPr>
              <w:pStyle w:val="NormalWeb"/>
              <w:spacing w:before="0" w:beforeAutospacing="0" w:after="0" w:afterAutospacing="0"/>
              <w:jc w:val="both"/>
              <w:rPr>
                <w:rFonts w:ascii="Calibri" w:hAnsi="Calibri" w:cs="Calibri"/>
                <w:b/>
                <w:bCs/>
                <w:sz w:val="22"/>
                <w:szCs w:val="22"/>
              </w:rPr>
            </w:pPr>
            <w:r>
              <w:rPr>
                <w:rFonts w:ascii="Calibri" w:hAnsi="Calibri" w:cs="Calibri"/>
                <w:b/>
                <w:bCs/>
                <w:sz w:val="22"/>
                <w:szCs w:val="22"/>
              </w:rPr>
              <w:t>Total TTC</w:t>
            </w:r>
          </w:p>
        </w:tc>
        <w:tc>
          <w:tcPr>
            <w:tcW w:w="2263" w:type="dxa"/>
          </w:tcPr>
          <w:p w14:paraId="6E42BFE2" w14:textId="77777777" w:rsidR="000C5E21" w:rsidRDefault="000C5E21" w:rsidP="00DA3CDB">
            <w:pPr>
              <w:pStyle w:val="NormalWeb"/>
              <w:spacing w:before="0" w:beforeAutospacing="0" w:after="0" w:afterAutospacing="0"/>
              <w:jc w:val="both"/>
              <w:rPr>
                <w:rFonts w:ascii="Calibri" w:hAnsi="Calibri" w:cs="Calibri"/>
                <w:b/>
                <w:bCs/>
                <w:sz w:val="22"/>
                <w:szCs w:val="22"/>
              </w:rPr>
            </w:pPr>
          </w:p>
        </w:tc>
      </w:tr>
    </w:tbl>
    <w:p w14:paraId="45A456F4" w14:textId="77777777" w:rsidR="000C5E21" w:rsidRDefault="000C5E21" w:rsidP="000C5E21">
      <w:pPr>
        <w:pStyle w:val="NormalWeb"/>
        <w:spacing w:before="0" w:beforeAutospacing="0" w:after="0" w:afterAutospacing="0"/>
        <w:jc w:val="both"/>
        <w:rPr>
          <w:rFonts w:ascii="Calibri" w:hAnsi="Calibri" w:cs="Calibri"/>
          <w:b/>
          <w:bCs/>
          <w:sz w:val="22"/>
          <w:szCs w:val="22"/>
        </w:rPr>
      </w:pPr>
    </w:p>
    <w:p w14:paraId="07789B1D" w14:textId="14DC3CCE" w:rsidR="009C599C" w:rsidRDefault="009C599C" w:rsidP="009C599C">
      <w:pPr>
        <w:pStyle w:val="NormalWeb"/>
        <w:numPr>
          <w:ilvl w:val="0"/>
          <w:numId w:val="25"/>
        </w:numPr>
        <w:spacing w:before="0" w:beforeAutospacing="0" w:after="0" w:afterAutospacing="0"/>
        <w:jc w:val="both"/>
        <w:rPr>
          <w:rFonts w:ascii="Calibri" w:hAnsi="Calibri" w:cs="Calibri"/>
          <w:b/>
          <w:bCs/>
          <w:sz w:val="22"/>
          <w:szCs w:val="22"/>
        </w:rPr>
      </w:pPr>
      <w:r>
        <w:rPr>
          <w:rFonts w:ascii="Calibri" w:hAnsi="Calibri" w:cs="Calibri"/>
          <w:b/>
          <w:bCs/>
          <w:sz w:val="22"/>
          <w:szCs w:val="22"/>
        </w:rPr>
        <w:t>Documents annexes joints par le maître d’ouvrage à la consultation :</w:t>
      </w:r>
    </w:p>
    <w:p w14:paraId="51EF46A9" w14:textId="14985682" w:rsidR="009C599C" w:rsidRPr="009C599C" w:rsidRDefault="009C599C" w:rsidP="009C599C">
      <w:pPr>
        <w:pStyle w:val="NormalWeb"/>
        <w:numPr>
          <w:ilvl w:val="0"/>
          <w:numId w:val="30"/>
        </w:numPr>
        <w:spacing w:before="0" w:beforeAutospacing="0" w:after="0" w:afterAutospacing="0"/>
        <w:jc w:val="both"/>
        <w:rPr>
          <w:rFonts w:ascii="Calibri" w:hAnsi="Calibri" w:cs="Calibri"/>
          <w:sz w:val="22"/>
          <w:szCs w:val="22"/>
          <w:highlight w:val="yellow"/>
        </w:rPr>
      </w:pPr>
      <w:r w:rsidRPr="009C599C">
        <w:rPr>
          <w:rFonts w:ascii="Calibri" w:hAnsi="Calibri" w:cs="Calibri"/>
          <w:sz w:val="22"/>
          <w:szCs w:val="22"/>
          <w:highlight w:val="yellow"/>
        </w:rPr>
        <w:t>Dossier de consultation du précédent marché</w:t>
      </w:r>
    </w:p>
    <w:p w14:paraId="333B6EF4" w14:textId="5C135846" w:rsidR="009C599C" w:rsidRPr="009C599C" w:rsidRDefault="009C599C" w:rsidP="009C599C">
      <w:pPr>
        <w:pStyle w:val="NormalWeb"/>
        <w:numPr>
          <w:ilvl w:val="0"/>
          <w:numId w:val="30"/>
        </w:numPr>
        <w:spacing w:before="0" w:beforeAutospacing="0" w:after="0" w:afterAutospacing="0"/>
        <w:jc w:val="both"/>
        <w:rPr>
          <w:rFonts w:ascii="Calibri" w:hAnsi="Calibri" w:cs="Calibri"/>
          <w:sz w:val="22"/>
          <w:szCs w:val="22"/>
          <w:highlight w:val="yellow"/>
        </w:rPr>
      </w:pPr>
      <w:r w:rsidRPr="009C599C">
        <w:rPr>
          <w:rFonts w:ascii="Calibri" w:hAnsi="Calibri" w:cs="Calibri"/>
          <w:sz w:val="22"/>
          <w:szCs w:val="22"/>
          <w:highlight w:val="yellow"/>
        </w:rPr>
        <w:t>Rapports annuels de l’exploitant</w:t>
      </w:r>
    </w:p>
    <w:p w14:paraId="044CE275" w14:textId="2324079A" w:rsidR="009C599C" w:rsidRDefault="009C599C" w:rsidP="00BE17DB">
      <w:pPr>
        <w:pStyle w:val="NormalWeb"/>
        <w:spacing w:before="0" w:beforeAutospacing="0" w:after="0" w:afterAutospacing="0"/>
        <w:jc w:val="both"/>
        <w:rPr>
          <w:rFonts w:ascii="Calibri" w:hAnsi="Calibri" w:cs="Calibri"/>
          <w:b/>
          <w:bCs/>
          <w:sz w:val="22"/>
          <w:szCs w:val="22"/>
        </w:rPr>
      </w:pPr>
    </w:p>
    <w:p w14:paraId="38446813" w14:textId="33598588" w:rsidR="00E779F9" w:rsidRDefault="00E779F9" w:rsidP="00BE17DB">
      <w:pPr>
        <w:pStyle w:val="NormalWeb"/>
        <w:spacing w:before="0" w:beforeAutospacing="0" w:after="0" w:afterAutospacing="0"/>
        <w:jc w:val="both"/>
        <w:rPr>
          <w:rFonts w:ascii="Calibri" w:hAnsi="Calibri" w:cs="Calibri"/>
          <w:b/>
          <w:bCs/>
          <w:sz w:val="22"/>
          <w:szCs w:val="22"/>
        </w:rPr>
      </w:pPr>
    </w:p>
    <w:p w14:paraId="0C648A13" w14:textId="76575C43" w:rsidR="00E779F9" w:rsidRDefault="00E779F9" w:rsidP="00E779F9">
      <w:pPr>
        <w:pStyle w:val="NormalWeb"/>
        <w:numPr>
          <w:ilvl w:val="0"/>
          <w:numId w:val="25"/>
        </w:numPr>
        <w:spacing w:before="0" w:beforeAutospacing="0" w:after="0" w:afterAutospacing="0"/>
        <w:jc w:val="both"/>
        <w:rPr>
          <w:rFonts w:ascii="Calibri" w:hAnsi="Calibri" w:cs="Calibri"/>
          <w:b/>
          <w:bCs/>
          <w:sz w:val="22"/>
          <w:szCs w:val="22"/>
        </w:rPr>
      </w:pPr>
      <w:r>
        <w:rPr>
          <w:rFonts w:ascii="Calibri" w:hAnsi="Calibri" w:cs="Calibri"/>
          <w:b/>
          <w:bCs/>
          <w:sz w:val="22"/>
          <w:szCs w:val="22"/>
        </w:rPr>
        <w:t>Contact</w:t>
      </w:r>
    </w:p>
    <w:p w14:paraId="53912885" w14:textId="631EEFDF" w:rsidR="00421D35" w:rsidRDefault="001A7452" w:rsidP="00421D35">
      <w:pPr>
        <w:shd w:val="clear" w:color="auto" w:fill="FFFFFF"/>
        <w:ind w:left="708"/>
        <w:rPr>
          <w:rFonts w:ascii="Arial" w:hAnsi="Arial" w:cs="Arial"/>
          <w:color w:val="00B0F0"/>
          <w:sz w:val="19"/>
          <w:szCs w:val="19"/>
          <w:lang w:eastAsia="fr-FR"/>
        </w:rPr>
      </w:pPr>
      <w:proofErr w:type="spellStart"/>
      <w:proofErr w:type="gramStart"/>
      <w:r w:rsidRPr="001A7452">
        <w:rPr>
          <w:rFonts w:ascii="Arial" w:hAnsi="Arial" w:cs="Arial"/>
          <w:color w:val="000000" w:themeColor="text1"/>
          <w:sz w:val="19"/>
          <w:szCs w:val="19"/>
          <w:highlight w:val="yellow"/>
          <w:shd w:val="clear" w:color="auto" w:fill="FFFFFF"/>
          <w:lang w:eastAsia="fr-FR"/>
        </w:rPr>
        <w:t>xxxx</w:t>
      </w:r>
      <w:proofErr w:type="spellEnd"/>
      <w:proofErr w:type="gramEnd"/>
    </w:p>
    <w:sectPr w:rsidR="00421D3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5746B" w14:textId="77777777" w:rsidR="007F38FC" w:rsidRDefault="007F38FC" w:rsidP="00E0721A">
      <w:r>
        <w:separator/>
      </w:r>
    </w:p>
  </w:endnote>
  <w:endnote w:type="continuationSeparator" w:id="0">
    <w:p w14:paraId="3159C106" w14:textId="77777777" w:rsidR="007F38FC" w:rsidRDefault="007F38FC" w:rsidP="00E0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MT">
    <w:altName w:val="Arial"/>
    <w:charset w:val="01"/>
    <w:family w:val="swiss"/>
    <w:pitch w:val="variable"/>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EF73" w14:textId="77777777" w:rsidR="00027821" w:rsidRDefault="000278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B12D" w14:textId="77777777" w:rsidR="00027821" w:rsidRDefault="0002782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E616" w14:textId="77777777" w:rsidR="00027821" w:rsidRDefault="000278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52B6D" w14:textId="77777777" w:rsidR="007F38FC" w:rsidRDefault="007F38FC" w:rsidP="00E0721A">
      <w:r>
        <w:separator/>
      </w:r>
    </w:p>
  </w:footnote>
  <w:footnote w:type="continuationSeparator" w:id="0">
    <w:p w14:paraId="3D3B25C1" w14:textId="77777777" w:rsidR="007F38FC" w:rsidRDefault="007F38FC" w:rsidP="00E07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1049" w14:textId="77777777" w:rsidR="00E0721A" w:rsidRDefault="00E0721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206C" w14:textId="77777777" w:rsidR="00E0721A" w:rsidRPr="00B30EDD" w:rsidRDefault="00E0721A" w:rsidP="00F505A5">
    <w:pPr>
      <w:pStyle w:val="En-tte"/>
      <w:rPr>
        <w:rFonts w:ascii="Franklin Gothic Book" w:hAnsi="Franklin Gothic Boo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9260" w14:textId="77777777" w:rsidR="00E0721A" w:rsidRDefault="00E0721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05F4"/>
    <w:multiLevelType w:val="hybridMultilevel"/>
    <w:tmpl w:val="0CB270A6"/>
    <w:lvl w:ilvl="0" w:tplc="51C4590C">
      <w:numFmt w:val="bullet"/>
      <w:lvlText w:val="•"/>
      <w:lvlJc w:val="left"/>
      <w:pPr>
        <w:ind w:left="720" w:hanging="360"/>
      </w:pPr>
      <w:rPr>
        <w:rFonts w:hint="default"/>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546047"/>
    <w:multiLevelType w:val="hybridMultilevel"/>
    <w:tmpl w:val="AEDE1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615E51"/>
    <w:multiLevelType w:val="hybridMultilevel"/>
    <w:tmpl w:val="4B5201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DD1B35"/>
    <w:multiLevelType w:val="hybridMultilevel"/>
    <w:tmpl w:val="B9BE57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0A1C9C"/>
    <w:multiLevelType w:val="hybridMultilevel"/>
    <w:tmpl w:val="64907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DB485E"/>
    <w:multiLevelType w:val="hybridMultilevel"/>
    <w:tmpl w:val="DF463B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9625285"/>
    <w:multiLevelType w:val="hybridMultilevel"/>
    <w:tmpl w:val="9B00E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82718B"/>
    <w:multiLevelType w:val="hybridMultilevel"/>
    <w:tmpl w:val="DF463BB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C22C59"/>
    <w:multiLevelType w:val="hybridMultilevel"/>
    <w:tmpl w:val="F7E6F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DF7208"/>
    <w:multiLevelType w:val="hybridMultilevel"/>
    <w:tmpl w:val="B47EE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235B72"/>
    <w:multiLevelType w:val="hybridMultilevel"/>
    <w:tmpl w:val="00AC2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310233"/>
    <w:multiLevelType w:val="hybridMultilevel"/>
    <w:tmpl w:val="1486A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910938"/>
    <w:multiLevelType w:val="hybridMultilevel"/>
    <w:tmpl w:val="76CE53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F22912"/>
    <w:multiLevelType w:val="hybridMultilevel"/>
    <w:tmpl w:val="B4409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A3513F"/>
    <w:multiLevelType w:val="hybridMultilevel"/>
    <w:tmpl w:val="5DA015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2F36EB"/>
    <w:multiLevelType w:val="hybridMultilevel"/>
    <w:tmpl w:val="38184A18"/>
    <w:lvl w:ilvl="0" w:tplc="FFFFFFFF">
      <w:start w:val="1"/>
      <w:numFmt w:val="lowerLetter"/>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8C27661"/>
    <w:multiLevelType w:val="hybridMultilevel"/>
    <w:tmpl w:val="FFD89D2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6C4415"/>
    <w:multiLevelType w:val="hybridMultilevel"/>
    <w:tmpl w:val="28A49EF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B8149F6"/>
    <w:multiLevelType w:val="hybridMultilevel"/>
    <w:tmpl w:val="3970E6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D17D8D"/>
    <w:multiLevelType w:val="hybridMultilevel"/>
    <w:tmpl w:val="0DF83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CF2479"/>
    <w:multiLevelType w:val="hybridMultilevel"/>
    <w:tmpl w:val="C998509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50133863"/>
    <w:multiLevelType w:val="hybridMultilevel"/>
    <w:tmpl w:val="80B4F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843135"/>
    <w:multiLevelType w:val="hybridMultilevel"/>
    <w:tmpl w:val="D1286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09069E"/>
    <w:multiLevelType w:val="hybridMultilevel"/>
    <w:tmpl w:val="598E3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0304D3"/>
    <w:multiLevelType w:val="hybridMultilevel"/>
    <w:tmpl w:val="B9E41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234748"/>
    <w:multiLevelType w:val="hybridMultilevel"/>
    <w:tmpl w:val="B09CFFF2"/>
    <w:lvl w:ilvl="0" w:tplc="6D3039D8">
      <w:numFmt w:val="bullet"/>
      <w:lvlText w:val="-"/>
      <w:lvlJc w:val="left"/>
      <w:pPr>
        <w:ind w:left="1683" w:hanging="361"/>
      </w:pPr>
      <w:rPr>
        <w:rFonts w:hint="default"/>
        <w:w w:val="99"/>
        <w:lang w:val="fr-FR" w:eastAsia="en-US" w:bidi="ar-SA"/>
      </w:rPr>
    </w:lvl>
    <w:lvl w:ilvl="1" w:tplc="6908B2C8">
      <w:numFmt w:val="bullet"/>
      <w:lvlText w:val="o"/>
      <w:lvlJc w:val="left"/>
      <w:pPr>
        <w:ind w:left="2403" w:hanging="361"/>
      </w:pPr>
      <w:rPr>
        <w:rFonts w:ascii="Courier New" w:eastAsia="Courier New" w:hAnsi="Courier New" w:cs="Courier New" w:hint="default"/>
        <w:w w:val="99"/>
        <w:sz w:val="20"/>
        <w:szCs w:val="20"/>
        <w:lang w:val="fr-FR" w:eastAsia="en-US" w:bidi="ar-SA"/>
      </w:rPr>
    </w:lvl>
    <w:lvl w:ilvl="2" w:tplc="51C4590C">
      <w:numFmt w:val="bullet"/>
      <w:lvlText w:val="•"/>
      <w:lvlJc w:val="left"/>
      <w:pPr>
        <w:ind w:left="3271" w:hanging="361"/>
      </w:pPr>
      <w:rPr>
        <w:rFonts w:hint="default"/>
        <w:lang w:val="fr-FR" w:eastAsia="en-US" w:bidi="ar-SA"/>
      </w:rPr>
    </w:lvl>
    <w:lvl w:ilvl="3" w:tplc="984AB908">
      <w:numFmt w:val="bullet"/>
      <w:lvlText w:val="•"/>
      <w:lvlJc w:val="left"/>
      <w:pPr>
        <w:ind w:left="4143" w:hanging="361"/>
      </w:pPr>
      <w:rPr>
        <w:rFonts w:hint="default"/>
        <w:lang w:val="fr-FR" w:eastAsia="en-US" w:bidi="ar-SA"/>
      </w:rPr>
    </w:lvl>
    <w:lvl w:ilvl="4" w:tplc="EB524212">
      <w:numFmt w:val="bullet"/>
      <w:lvlText w:val="•"/>
      <w:lvlJc w:val="left"/>
      <w:pPr>
        <w:ind w:left="5015" w:hanging="361"/>
      </w:pPr>
      <w:rPr>
        <w:rFonts w:hint="default"/>
        <w:lang w:val="fr-FR" w:eastAsia="en-US" w:bidi="ar-SA"/>
      </w:rPr>
    </w:lvl>
    <w:lvl w:ilvl="5" w:tplc="0D609658">
      <w:numFmt w:val="bullet"/>
      <w:lvlText w:val="•"/>
      <w:lvlJc w:val="left"/>
      <w:pPr>
        <w:ind w:left="5887" w:hanging="361"/>
      </w:pPr>
      <w:rPr>
        <w:rFonts w:hint="default"/>
        <w:lang w:val="fr-FR" w:eastAsia="en-US" w:bidi="ar-SA"/>
      </w:rPr>
    </w:lvl>
    <w:lvl w:ilvl="6" w:tplc="3ACCF532">
      <w:numFmt w:val="bullet"/>
      <w:lvlText w:val="•"/>
      <w:lvlJc w:val="left"/>
      <w:pPr>
        <w:ind w:left="6759" w:hanging="361"/>
      </w:pPr>
      <w:rPr>
        <w:rFonts w:hint="default"/>
        <w:lang w:val="fr-FR" w:eastAsia="en-US" w:bidi="ar-SA"/>
      </w:rPr>
    </w:lvl>
    <w:lvl w:ilvl="7" w:tplc="3A1EF9BC">
      <w:numFmt w:val="bullet"/>
      <w:lvlText w:val="•"/>
      <w:lvlJc w:val="left"/>
      <w:pPr>
        <w:ind w:left="7630" w:hanging="361"/>
      </w:pPr>
      <w:rPr>
        <w:rFonts w:hint="default"/>
        <w:lang w:val="fr-FR" w:eastAsia="en-US" w:bidi="ar-SA"/>
      </w:rPr>
    </w:lvl>
    <w:lvl w:ilvl="8" w:tplc="57A0E734">
      <w:numFmt w:val="bullet"/>
      <w:lvlText w:val="•"/>
      <w:lvlJc w:val="left"/>
      <w:pPr>
        <w:ind w:left="8502" w:hanging="361"/>
      </w:pPr>
      <w:rPr>
        <w:rFonts w:hint="default"/>
        <w:lang w:val="fr-FR" w:eastAsia="en-US" w:bidi="ar-SA"/>
      </w:rPr>
    </w:lvl>
  </w:abstractNum>
  <w:abstractNum w:abstractNumId="26" w15:restartNumberingAfterBreak="0">
    <w:nsid w:val="659D7D07"/>
    <w:multiLevelType w:val="hybridMultilevel"/>
    <w:tmpl w:val="8A80B52A"/>
    <w:lvl w:ilvl="0" w:tplc="6D3039D8">
      <w:numFmt w:val="bullet"/>
      <w:lvlText w:val="-"/>
      <w:lvlJc w:val="left"/>
      <w:pPr>
        <w:ind w:left="720" w:hanging="360"/>
      </w:pPr>
      <w:rPr>
        <w:rFonts w:hint="default"/>
        <w:w w:val="9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560BBF"/>
    <w:multiLevelType w:val="hybridMultilevel"/>
    <w:tmpl w:val="82CC7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D17CE5"/>
    <w:multiLevelType w:val="hybridMultilevel"/>
    <w:tmpl w:val="7C1E03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4564A18"/>
    <w:multiLevelType w:val="hybridMultilevel"/>
    <w:tmpl w:val="30A8F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27"/>
  </w:num>
  <w:num w:numId="4">
    <w:abstractNumId w:val="9"/>
  </w:num>
  <w:num w:numId="5">
    <w:abstractNumId w:val="29"/>
  </w:num>
  <w:num w:numId="6">
    <w:abstractNumId w:val="22"/>
  </w:num>
  <w:num w:numId="7">
    <w:abstractNumId w:val="11"/>
  </w:num>
  <w:num w:numId="8">
    <w:abstractNumId w:val="8"/>
  </w:num>
  <w:num w:numId="9">
    <w:abstractNumId w:val="1"/>
  </w:num>
  <w:num w:numId="10">
    <w:abstractNumId w:val="24"/>
  </w:num>
  <w:num w:numId="11">
    <w:abstractNumId w:val="17"/>
  </w:num>
  <w:num w:numId="12">
    <w:abstractNumId w:val="26"/>
  </w:num>
  <w:num w:numId="13">
    <w:abstractNumId w:val="23"/>
  </w:num>
  <w:num w:numId="14">
    <w:abstractNumId w:val="2"/>
  </w:num>
  <w:num w:numId="15">
    <w:abstractNumId w:val="16"/>
  </w:num>
  <w:num w:numId="16">
    <w:abstractNumId w:val="19"/>
  </w:num>
  <w:num w:numId="17">
    <w:abstractNumId w:val="13"/>
  </w:num>
  <w:num w:numId="18">
    <w:abstractNumId w:val="6"/>
  </w:num>
  <w:num w:numId="19">
    <w:abstractNumId w:val="10"/>
  </w:num>
  <w:num w:numId="20">
    <w:abstractNumId w:val="21"/>
  </w:num>
  <w:num w:numId="21">
    <w:abstractNumId w:val="14"/>
  </w:num>
  <w:num w:numId="22">
    <w:abstractNumId w:val="3"/>
  </w:num>
  <w:num w:numId="23">
    <w:abstractNumId w:val="12"/>
  </w:num>
  <w:num w:numId="24">
    <w:abstractNumId w:val="20"/>
  </w:num>
  <w:num w:numId="25">
    <w:abstractNumId w:val="5"/>
  </w:num>
  <w:num w:numId="26">
    <w:abstractNumId w:val="7"/>
  </w:num>
  <w:num w:numId="27">
    <w:abstractNumId w:val="18"/>
  </w:num>
  <w:num w:numId="28">
    <w:abstractNumId w:val="0"/>
  </w:num>
  <w:num w:numId="29">
    <w:abstractNumId w:val="1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FC"/>
    <w:rsid w:val="00022B51"/>
    <w:rsid w:val="00027821"/>
    <w:rsid w:val="00055B99"/>
    <w:rsid w:val="00055CF8"/>
    <w:rsid w:val="00084970"/>
    <w:rsid w:val="000A252A"/>
    <w:rsid w:val="000A7927"/>
    <w:rsid w:val="000B171E"/>
    <w:rsid w:val="000C2589"/>
    <w:rsid w:val="000C5E21"/>
    <w:rsid w:val="000C63B9"/>
    <w:rsid w:val="000D3182"/>
    <w:rsid w:val="000E4502"/>
    <w:rsid w:val="00122D2C"/>
    <w:rsid w:val="001777E3"/>
    <w:rsid w:val="001A7452"/>
    <w:rsid w:val="001B3EC6"/>
    <w:rsid w:val="00200FCE"/>
    <w:rsid w:val="00283436"/>
    <w:rsid w:val="002A4704"/>
    <w:rsid w:val="002C7795"/>
    <w:rsid w:val="0031349D"/>
    <w:rsid w:val="00323D0A"/>
    <w:rsid w:val="0035099E"/>
    <w:rsid w:val="00356196"/>
    <w:rsid w:val="00364F8B"/>
    <w:rsid w:val="0037524C"/>
    <w:rsid w:val="00387D33"/>
    <w:rsid w:val="003F2DD4"/>
    <w:rsid w:val="00405D24"/>
    <w:rsid w:val="00421D35"/>
    <w:rsid w:val="0044225C"/>
    <w:rsid w:val="004911D3"/>
    <w:rsid w:val="004A7FA7"/>
    <w:rsid w:val="004F5A7B"/>
    <w:rsid w:val="004F5CB1"/>
    <w:rsid w:val="005150D8"/>
    <w:rsid w:val="00593F00"/>
    <w:rsid w:val="005A545C"/>
    <w:rsid w:val="005B1B2E"/>
    <w:rsid w:val="005B2261"/>
    <w:rsid w:val="005D5B2A"/>
    <w:rsid w:val="005E2CAA"/>
    <w:rsid w:val="00601FE9"/>
    <w:rsid w:val="00606A83"/>
    <w:rsid w:val="00632983"/>
    <w:rsid w:val="006D7E0A"/>
    <w:rsid w:val="00700407"/>
    <w:rsid w:val="007036C6"/>
    <w:rsid w:val="007451BD"/>
    <w:rsid w:val="00783674"/>
    <w:rsid w:val="007A3728"/>
    <w:rsid w:val="007B14CC"/>
    <w:rsid w:val="007F126C"/>
    <w:rsid w:val="007F38FC"/>
    <w:rsid w:val="0080599D"/>
    <w:rsid w:val="00855045"/>
    <w:rsid w:val="0085574D"/>
    <w:rsid w:val="0085725C"/>
    <w:rsid w:val="00857843"/>
    <w:rsid w:val="00896EBF"/>
    <w:rsid w:val="008F0605"/>
    <w:rsid w:val="00911509"/>
    <w:rsid w:val="00921CDA"/>
    <w:rsid w:val="009A5A80"/>
    <w:rsid w:val="009C5991"/>
    <w:rsid w:val="009C599C"/>
    <w:rsid w:val="009E32C3"/>
    <w:rsid w:val="00A03700"/>
    <w:rsid w:val="00A337FB"/>
    <w:rsid w:val="00A419F9"/>
    <w:rsid w:val="00B30EDD"/>
    <w:rsid w:val="00BE17DB"/>
    <w:rsid w:val="00BE4EE7"/>
    <w:rsid w:val="00BE6563"/>
    <w:rsid w:val="00C22D79"/>
    <w:rsid w:val="00C8493D"/>
    <w:rsid w:val="00C85495"/>
    <w:rsid w:val="00CA7844"/>
    <w:rsid w:val="00D34ED2"/>
    <w:rsid w:val="00D81F93"/>
    <w:rsid w:val="00D85A18"/>
    <w:rsid w:val="00E0721A"/>
    <w:rsid w:val="00E16067"/>
    <w:rsid w:val="00E161A3"/>
    <w:rsid w:val="00E3625D"/>
    <w:rsid w:val="00E36905"/>
    <w:rsid w:val="00E779F9"/>
    <w:rsid w:val="00E84510"/>
    <w:rsid w:val="00EA3007"/>
    <w:rsid w:val="00EA795B"/>
    <w:rsid w:val="00EB7B66"/>
    <w:rsid w:val="00F31CD7"/>
    <w:rsid w:val="00F4075F"/>
    <w:rsid w:val="00F505A5"/>
    <w:rsid w:val="00F7605C"/>
    <w:rsid w:val="00FF1C3F"/>
    <w:rsid w:val="00FF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9BA481"/>
  <w15:chartTrackingRefBased/>
  <w15:docId w15:val="{F93AC298-5342-4C01-B991-A5AA83A7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21A"/>
    <w:pPr>
      <w:tabs>
        <w:tab w:val="center" w:pos="4536"/>
        <w:tab w:val="right" w:pos="9072"/>
      </w:tabs>
    </w:pPr>
  </w:style>
  <w:style w:type="character" w:customStyle="1" w:styleId="En-tteCar">
    <w:name w:val="En-tête Car"/>
    <w:basedOn w:val="Policepardfaut"/>
    <w:link w:val="En-tte"/>
    <w:uiPriority w:val="99"/>
    <w:rsid w:val="00E0721A"/>
  </w:style>
  <w:style w:type="paragraph" w:styleId="Pieddepage">
    <w:name w:val="footer"/>
    <w:basedOn w:val="Normal"/>
    <w:link w:val="PieddepageCar"/>
    <w:uiPriority w:val="99"/>
    <w:unhideWhenUsed/>
    <w:rsid w:val="00E0721A"/>
    <w:pPr>
      <w:tabs>
        <w:tab w:val="center" w:pos="4536"/>
        <w:tab w:val="right" w:pos="9072"/>
      </w:tabs>
    </w:pPr>
  </w:style>
  <w:style w:type="character" w:customStyle="1" w:styleId="PieddepageCar">
    <w:name w:val="Pied de page Car"/>
    <w:basedOn w:val="Policepardfaut"/>
    <w:link w:val="Pieddepage"/>
    <w:uiPriority w:val="99"/>
    <w:rsid w:val="00E0721A"/>
  </w:style>
  <w:style w:type="paragraph" w:styleId="Paragraphedeliste">
    <w:name w:val="List Paragraph"/>
    <w:basedOn w:val="Normal"/>
    <w:uiPriority w:val="1"/>
    <w:qFormat/>
    <w:rsid w:val="007F38FC"/>
    <w:pPr>
      <w:widowControl w:val="0"/>
      <w:autoSpaceDE w:val="0"/>
      <w:autoSpaceDN w:val="0"/>
      <w:ind w:left="1683" w:hanging="361"/>
    </w:pPr>
    <w:rPr>
      <w:rFonts w:ascii="Arial MT" w:eastAsia="Arial MT" w:hAnsi="Arial MT" w:cs="Arial MT"/>
    </w:rPr>
  </w:style>
  <w:style w:type="paragraph" w:styleId="Corpsdetexte">
    <w:name w:val="Body Text"/>
    <w:basedOn w:val="Normal"/>
    <w:link w:val="CorpsdetexteCar"/>
    <w:uiPriority w:val="1"/>
    <w:qFormat/>
    <w:rsid w:val="009A5A80"/>
    <w:pPr>
      <w:widowControl w:val="0"/>
      <w:autoSpaceDE w:val="0"/>
      <w:autoSpaceDN w:val="0"/>
    </w:pPr>
    <w:rPr>
      <w:rFonts w:ascii="Arial MT" w:eastAsia="Arial MT" w:hAnsi="Arial MT" w:cs="Arial MT"/>
      <w:sz w:val="20"/>
      <w:szCs w:val="20"/>
    </w:rPr>
  </w:style>
  <w:style w:type="character" w:customStyle="1" w:styleId="CorpsdetexteCar">
    <w:name w:val="Corps de texte Car"/>
    <w:basedOn w:val="Policepardfaut"/>
    <w:link w:val="Corpsdetexte"/>
    <w:uiPriority w:val="1"/>
    <w:rsid w:val="009A5A80"/>
    <w:rPr>
      <w:rFonts w:ascii="Arial MT" w:eastAsia="Arial MT" w:hAnsi="Arial MT" w:cs="Arial MT"/>
      <w:sz w:val="20"/>
      <w:szCs w:val="20"/>
    </w:rPr>
  </w:style>
  <w:style w:type="paragraph" w:styleId="NormalWeb">
    <w:name w:val="Normal (Web)"/>
    <w:basedOn w:val="Normal"/>
    <w:uiPriority w:val="99"/>
    <w:unhideWhenUsed/>
    <w:rsid w:val="009A5A80"/>
    <w:pPr>
      <w:spacing w:before="100" w:beforeAutospacing="1" w:after="100" w:afterAutospacing="1"/>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BE1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421D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2968">
      <w:bodyDiv w:val="1"/>
      <w:marLeft w:val="0"/>
      <w:marRight w:val="0"/>
      <w:marTop w:val="0"/>
      <w:marBottom w:val="0"/>
      <w:divBdr>
        <w:top w:val="none" w:sz="0" w:space="0" w:color="auto"/>
        <w:left w:val="none" w:sz="0" w:space="0" w:color="auto"/>
        <w:bottom w:val="none" w:sz="0" w:space="0" w:color="auto"/>
        <w:right w:val="none" w:sz="0" w:space="0" w:color="auto"/>
      </w:divBdr>
    </w:div>
    <w:div w:id="312179001">
      <w:bodyDiv w:val="1"/>
      <w:marLeft w:val="0"/>
      <w:marRight w:val="0"/>
      <w:marTop w:val="0"/>
      <w:marBottom w:val="0"/>
      <w:divBdr>
        <w:top w:val="none" w:sz="0" w:space="0" w:color="auto"/>
        <w:left w:val="none" w:sz="0" w:space="0" w:color="auto"/>
        <w:bottom w:val="none" w:sz="0" w:space="0" w:color="auto"/>
        <w:right w:val="none" w:sz="0" w:space="0" w:color="auto"/>
      </w:divBdr>
    </w:div>
    <w:div w:id="315695455">
      <w:bodyDiv w:val="1"/>
      <w:marLeft w:val="0"/>
      <w:marRight w:val="0"/>
      <w:marTop w:val="0"/>
      <w:marBottom w:val="0"/>
      <w:divBdr>
        <w:top w:val="none" w:sz="0" w:space="0" w:color="auto"/>
        <w:left w:val="none" w:sz="0" w:space="0" w:color="auto"/>
        <w:bottom w:val="none" w:sz="0" w:space="0" w:color="auto"/>
        <w:right w:val="none" w:sz="0" w:space="0" w:color="auto"/>
      </w:divBdr>
    </w:div>
    <w:div w:id="330761489">
      <w:bodyDiv w:val="1"/>
      <w:marLeft w:val="0"/>
      <w:marRight w:val="0"/>
      <w:marTop w:val="0"/>
      <w:marBottom w:val="0"/>
      <w:divBdr>
        <w:top w:val="none" w:sz="0" w:space="0" w:color="auto"/>
        <w:left w:val="none" w:sz="0" w:space="0" w:color="auto"/>
        <w:bottom w:val="none" w:sz="0" w:space="0" w:color="auto"/>
        <w:right w:val="none" w:sz="0" w:space="0" w:color="auto"/>
      </w:divBdr>
    </w:div>
    <w:div w:id="438842655">
      <w:bodyDiv w:val="1"/>
      <w:marLeft w:val="0"/>
      <w:marRight w:val="0"/>
      <w:marTop w:val="0"/>
      <w:marBottom w:val="0"/>
      <w:divBdr>
        <w:top w:val="none" w:sz="0" w:space="0" w:color="auto"/>
        <w:left w:val="none" w:sz="0" w:space="0" w:color="auto"/>
        <w:bottom w:val="none" w:sz="0" w:space="0" w:color="auto"/>
        <w:right w:val="none" w:sz="0" w:space="0" w:color="auto"/>
      </w:divBdr>
    </w:div>
    <w:div w:id="595216346">
      <w:bodyDiv w:val="1"/>
      <w:marLeft w:val="0"/>
      <w:marRight w:val="0"/>
      <w:marTop w:val="0"/>
      <w:marBottom w:val="0"/>
      <w:divBdr>
        <w:top w:val="none" w:sz="0" w:space="0" w:color="auto"/>
        <w:left w:val="none" w:sz="0" w:space="0" w:color="auto"/>
        <w:bottom w:val="none" w:sz="0" w:space="0" w:color="auto"/>
        <w:right w:val="none" w:sz="0" w:space="0" w:color="auto"/>
      </w:divBdr>
    </w:div>
    <w:div w:id="599723528">
      <w:bodyDiv w:val="1"/>
      <w:marLeft w:val="0"/>
      <w:marRight w:val="0"/>
      <w:marTop w:val="0"/>
      <w:marBottom w:val="0"/>
      <w:divBdr>
        <w:top w:val="none" w:sz="0" w:space="0" w:color="auto"/>
        <w:left w:val="none" w:sz="0" w:space="0" w:color="auto"/>
        <w:bottom w:val="none" w:sz="0" w:space="0" w:color="auto"/>
        <w:right w:val="none" w:sz="0" w:space="0" w:color="auto"/>
      </w:divBdr>
    </w:div>
    <w:div w:id="646520268">
      <w:bodyDiv w:val="1"/>
      <w:marLeft w:val="0"/>
      <w:marRight w:val="0"/>
      <w:marTop w:val="0"/>
      <w:marBottom w:val="0"/>
      <w:divBdr>
        <w:top w:val="none" w:sz="0" w:space="0" w:color="auto"/>
        <w:left w:val="none" w:sz="0" w:space="0" w:color="auto"/>
        <w:bottom w:val="none" w:sz="0" w:space="0" w:color="auto"/>
        <w:right w:val="none" w:sz="0" w:space="0" w:color="auto"/>
      </w:divBdr>
    </w:div>
    <w:div w:id="934170208">
      <w:bodyDiv w:val="1"/>
      <w:marLeft w:val="0"/>
      <w:marRight w:val="0"/>
      <w:marTop w:val="0"/>
      <w:marBottom w:val="0"/>
      <w:divBdr>
        <w:top w:val="none" w:sz="0" w:space="0" w:color="auto"/>
        <w:left w:val="none" w:sz="0" w:space="0" w:color="auto"/>
        <w:bottom w:val="none" w:sz="0" w:space="0" w:color="auto"/>
        <w:right w:val="none" w:sz="0" w:space="0" w:color="auto"/>
      </w:divBdr>
    </w:div>
    <w:div w:id="1018041482">
      <w:bodyDiv w:val="1"/>
      <w:marLeft w:val="0"/>
      <w:marRight w:val="0"/>
      <w:marTop w:val="0"/>
      <w:marBottom w:val="0"/>
      <w:divBdr>
        <w:top w:val="none" w:sz="0" w:space="0" w:color="auto"/>
        <w:left w:val="none" w:sz="0" w:space="0" w:color="auto"/>
        <w:bottom w:val="none" w:sz="0" w:space="0" w:color="auto"/>
        <w:right w:val="none" w:sz="0" w:space="0" w:color="auto"/>
      </w:divBdr>
    </w:div>
    <w:div w:id="1202790752">
      <w:bodyDiv w:val="1"/>
      <w:marLeft w:val="0"/>
      <w:marRight w:val="0"/>
      <w:marTop w:val="0"/>
      <w:marBottom w:val="0"/>
      <w:divBdr>
        <w:top w:val="none" w:sz="0" w:space="0" w:color="auto"/>
        <w:left w:val="none" w:sz="0" w:space="0" w:color="auto"/>
        <w:bottom w:val="none" w:sz="0" w:space="0" w:color="auto"/>
        <w:right w:val="none" w:sz="0" w:space="0" w:color="auto"/>
      </w:divBdr>
    </w:div>
    <w:div w:id="1303073849">
      <w:bodyDiv w:val="1"/>
      <w:marLeft w:val="0"/>
      <w:marRight w:val="0"/>
      <w:marTop w:val="0"/>
      <w:marBottom w:val="0"/>
      <w:divBdr>
        <w:top w:val="none" w:sz="0" w:space="0" w:color="auto"/>
        <w:left w:val="none" w:sz="0" w:space="0" w:color="auto"/>
        <w:bottom w:val="none" w:sz="0" w:space="0" w:color="auto"/>
        <w:right w:val="none" w:sz="0" w:space="0" w:color="auto"/>
      </w:divBdr>
    </w:div>
    <w:div w:id="1304309858">
      <w:bodyDiv w:val="1"/>
      <w:marLeft w:val="0"/>
      <w:marRight w:val="0"/>
      <w:marTop w:val="0"/>
      <w:marBottom w:val="0"/>
      <w:divBdr>
        <w:top w:val="none" w:sz="0" w:space="0" w:color="auto"/>
        <w:left w:val="none" w:sz="0" w:space="0" w:color="auto"/>
        <w:bottom w:val="none" w:sz="0" w:space="0" w:color="auto"/>
        <w:right w:val="none" w:sz="0" w:space="0" w:color="auto"/>
      </w:divBdr>
    </w:div>
    <w:div w:id="1389301326">
      <w:bodyDiv w:val="1"/>
      <w:marLeft w:val="0"/>
      <w:marRight w:val="0"/>
      <w:marTop w:val="0"/>
      <w:marBottom w:val="0"/>
      <w:divBdr>
        <w:top w:val="none" w:sz="0" w:space="0" w:color="auto"/>
        <w:left w:val="none" w:sz="0" w:space="0" w:color="auto"/>
        <w:bottom w:val="none" w:sz="0" w:space="0" w:color="auto"/>
        <w:right w:val="none" w:sz="0" w:space="0" w:color="auto"/>
      </w:divBdr>
    </w:div>
    <w:div w:id="1501700754">
      <w:bodyDiv w:val="1"/>
      <w:marLeft w:val="0"/>
      <w:marRight w:val="0"/>
      <w:marTop w:val="0"/>
      <w:marBottom w:val="0"/>
      <w:divBdr>
        <w:top w:val="none" w:sz="0" w:space="0" w:color="auto"/>
        <w:left w:val="none" w:sz="0" w:space="0" w:color="auto"/>
        <w:bottom w:val="none" w:sz="0" w:space="0" w:color="auto"/>
        <w:right w:val="none" w:sz="0" w:space="0" w:color="auto"/>
      </w:divBdr>
    </w:div>
    <w:div w:id="1507861840">
      <w:bodyDiv w:val="1"/>
      <w:marLeft w:val="0"/>
      <w:marRight w:val="0"/>
      <w:marTop w:val="0"/>
      <w:marBottom w:val="0"/>
      <w:divBdr>
        <w:top w:val="none" w:sz="0" w:space="0" w:color="auto"/>
        <w:left w:val="none" w:sz="0" w:space="0" w:color="auto"/>
        <w:bottom w:val="none" w:sz="0" w:space="0" w:color="auto"/>
        <w:right w:val="none" w:sz="0" w:space="0" w:color="auto"/>
      </w:divBdr>
    </w:div>
    <w:div w:id="1540973775">
      <w:bodyDiv w:val="1"/>
      <w:marLeft w:val="0"/>
      <w:marRight w:val="0"/>
      <w:marTop w:val="0"/>
      <w:marBottom w:val="0"/>
      <w:divBdr>
        <w:top w:val="none" w:sz="0" w:space="0" w:color="auto"/>
        <w:left w:val="none" w:sz="0" w:space="0" w:color="auto"/>
        <w:bottom w:val="none" w:sz="0" w:space="0" w:color="auto"/>
        <w:right w:val="none" w:sz="0" w:space="0" w:color="auto"/>
      </w:divBdr>
    </w:div>
    <w:div w:id="1662342654">
      <w:bodyDiv w:val="1"/>
      <w:marLeft w:val="0"/>
      <w:marRight w:val="0"/>
      <w:marTop w:val="0"/>
      <w:marBottom w:val="0"/>
      <w:divBdr>
        <w:top w:val="none" w:sz="0" w:space="0" w:color="auto"/>
        <w:left w:val="none" w:sz="0" w:space="0" w:color="auto"/>
        <w:bottom w:val="none" w:sz="0" w:space="0" w:color="auto"/>
        <w:right w:val="none" w:sz="0" w:space="0" w:color="auto"/>
      </w:divBdr>
    </w:div>
    <w:div w:id="1688404779">
      <w:bodyDiv w:val="1"/>
      <w:marLeft w:val="0"/>
      <w:marRight w:val="0"/>
      <w:marTop w:val="0"/>
      <w:marBottom w:val="0"/>
      <w:divBdr>
        <w:top w:val="none" w:sz="0" w:space="0" w:color="auto"/>
        <w:left w:val="none" w:sz="0" w:space="0" w:color="auto"/>
        <w:bottom w:val="none" w:sz="0" w:space="0" w:color="auto"/>
        <w:right w:val="none" w:sz="0" w:space="0" w:color="auto"/>
      </w:divBdr>
    </w:div>
    <w:div w:id="1928532935">
      <w:bodyDiv w:val="1"/>
      <w:marLeft w:val="0"/>
      <w:marRight w:val="0"/>
      <w:marTop w:val="0"/>
      <w:marBottom w:val="0"/>
      <w:divBdr>
        <w:top w:val="none" w:sz="0" w:space="0" w:color="auto"/>
        <w:left w:val="none" w:sz="0" w:space="0" w:color="auto"/>
        <w:bottom w:val="none" w:sz="0" w:space="0" w:color="auto"/>
        <w:right w:val="none" w:sz="0" w:space="0" w:color="auto"/>
      </w:divBdr>
    </w:div>
    <w:div w:id="1935745713">
      <w:bodyDiv w:val="1"/>
      <w:marLeft w:val="0"/>
      <w:marRight w:val="0"/>
      <w:marTop w:val="0"/>
      <w:marBottom w:val="0"/>
      <w:divBdr>
        <w:top w:val="none" w:sz="0" w:space="0" w:color="auto"/>
        <w:left w:val="none" w:sz="0" w:space="0" w:color="auto"/>
        <w:bottom w:val="none" w:sz="0" w:space="0" w:color="auto"/>
        <w:right w:val="none" w:sz="0" w:space="0" w:color="auto"/>
      </w:divBdr>
    </w:div>
    <w:div w:id="2081173684">
      <w:bodyDiv w:val="1"/>
      <w:marLeft w:val="0"/>
      <w:marRight w:val="0"/>
      <w:marTop w:val="0"/>
      <w:marBottom w:val="0"/>
      <w:divBdr>
        <w:top w:val="none" w:sz="0" w:space="0" w:color="auto"/>
        <w:left w:val="none" w:sz="0" w:space="0" w:color="auto"/>
        <w:bottom w:val="none" w:sz="0" w:space="0" w:color="auto"/>
        <w:right w:val="none" w:sz="0" w:space="0" w:color="auto"/>
      </w:divBdr>
    </w:div>
    <w:div w:id="213405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F73AB-FC6D-48B5-B26B-C1A44566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8</Pages>
  <Words>2686</Words>
  <Characters>14779</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Grégoire GIRARD</dc:creator>
  <cp:keywords/>
  <dc:description/>
  <cp:lastModifiedBy>Grégoire GIRARD</cp:lastModifiedBy>
  <cp:revision>11</cp:revision>
  <dcterms:created xsi:type="dcterms:W3CDTF">2021-11-17T08:50:00Z</dcterms:created>
  <dcterms:modified xsi:type="dcterms:W3CDTF">2022-02-14T16:16:00Z</dcterms:modified>
</cp:coreProperties>
</file>